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9925B" w14:textId="5FE1C532" w:rsidR="00AF73E1" w:rsidRDefault="00AF73E1" w:rsidP="00AF73E1">
      <w:pPr>
        <w:jc w:val="center"/>
      </w:pPr>
      <w:r>
        <w:rPr>
          <w:rFonts w:ascii="Arial" w:hAnsi="Arial" w:cs="Arial"/>
          <w:noProof/>
          <w:color w:val="333333"/>
          <w:sz w:val="21"/>
          <w:szCs w:val="21"/>
          <w:lang w:eastAsia="en-GB"/>
        </w:rPr>
        <w:drawing>
          <wp:anchor distT="0" distB="0" distL="114300" distR="114300" simplePos="0" relativeHeight="251659264" behindDoc="0" locked="0" layoutInCell="1" allowOverlap="1" wp14:anchorId="0890A13E" wp14:editId="7A9D9F20">
            <wp:simplePos x="0" y="0"/>
            <wp:positionH relativeFrom="column">
              <wp:posOffset>2331720</wp:posOffset>
            </wp:positionH>
            <wp:positionV relativeFrom="paragraph">
              <wp:posOffset>0</wp:posOffset>
            </wp:positionV>
            <wp:extent cx="789305" cy="1455420"/>
            <wp:effectExtent l="0" t="0" r="0" b="0"/>
            <wp:wrapSquare wrapText="bothSides"/>
            <wp:docPr id="5" name="Picture 7" descr="Colour 96 x 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our 96 x 17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9305" cy="145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72A6659" w14:textId="77777777" w:rsidR="00AF73E1" w:rsidRPr="00AF73E1" w:rsidRDefault="00AF73E1" w:rsidP="00AF73E1"/>
    <w:p w14:paraId="0A37501D" w14:textId="77777777" w:rsidR="00AF73E1" w:rsidRPr="00AF73E1" w:rsidRDefault="00AF73E1" w:rsidP="00AF73E1"/>
    <w:p w14:paraId="5DAB6C7B" w14:textId="77777777" w:rsidR="00AF73E1" w:rsidRPr="00AF73E1" w:rsidRDefault="00AF73E1" w:rsidP="00AF73E1"/>
    <w:p w14:paraId="02EB378F" w14:textId="77777777" w:rsidR="00AF73E1" w:rsidRPr="00AF73E1" w:rsidRDefault="00AF73E1" w:rsidP="00AF73E1"/>
    <w:p w14:paraId="6A05A809" w14:textId="0509C28F" w:rsidR="00AF73E1" w:rsidRPr="00AF73E1" w:rsidRDefault="00AF73E1" w:rsidP="00AF73E1"/>
    <w:p w14:paraId="5A39BBE3" w14:textId="77777777" w:rsidR="00AF73E1" w:rsidRPr="00AF73E1" w:rsidRDefault="00AF73E1" w:rsidP="00AF73E1"/>
    <w:p w14:paraId="41C8F396" w14:textId="6BCFF190" w:rsidR="00AF73E1" w:rsidRPr="00AF73E1" w:rsidRDefault="00AF73E1" w:rsidP="00AF73E1"/>
    <w:p w14:paraId="72A3D3EC" w14:textId="1DC0EF69" w:rsidR="00AF73E1" w:rsidRPr="00AF73E1" w:rsidRDefault="00AF73E1" w:rsidP="00AF73E1"/>
    <w:p w14:paraId="0D0B940D" w14:textId="62BDF515" w:rsidR="00AF73E1" w:rsidRPr="00AF73E1" w:rsidRDefault="00AF73E1" w:rsidP="00AF73E1"/>
    <w:p w14:paraId="0E27B00A" w14:textId="41A320EF" w:rsidR="00AF73E1" w:rsidRPr="00AF73E1" w:rsidRDefault="00AF73E1" w:rsidP="00AF73E1"/>
    <w:p w14:paraId="60061E4C" w14:textId="7C9BEB4C" w:rsidR="00AF73E1" w:rsidRPr="00AF73E1" w:rsidRDefault="00AF73E1" w:rsidP="00AF73E1"/>
    <w:p w14:paraId="44EAFD9C" w14:textId="48189BD3" w:rsidR="00AF73E1" w:rsidRPr="00AF73E1" w:rsidRDefault="00AF73E1" w:rsidP="00AF73E1"/>
    <w:p w14:paraId="4B94D5A5" w14:textId="731EBBBA" w:rsidR="00AF73E1" w:rsidRDefault="00FE1000" w:rsidP="00AF73E1">
      <w:r>
        <w:rPr>
          <w:b/>
          <w:bCs/>
          <w:noProof/>
          <w:sz w:val="24"/>
          <w:szCs w:val="24"/>
          <w:u w:val="single"/>
        </w:rPr>
        <w:drawing>
          <wp:anchor distT="0" distB="0" distL="114300" distR="114300" simplePos="0" relativeHeight="251681792" behindDoc="0" locked="0" layoutInCell="1" allowOverlap="1" wp14:anchorId="7BFBAAFE" wp14:editId="7D14B2BF">
            <wp:simplePos x="0" y="0"/>
            <wp:positionH relativeFrom="margin">
              <wp:align>center</wp:align>
            </wp:positionH>
            <wp:positionV relativeFrom="paragraph">
              <wp:posOffset>15875</wp:posOffset>
            </wp:positionV>
            <wp:extent cx="2728595" cy="1127760"/>
            <wp:effectExtent l="0" t="0" r="0" b="0"/>
            <wp:wrapNone/>
            <wp:docPr id="572947817" name="Picture 2" descr="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947817" name="Picture 2" descr="A blue background with white text&#10;&#10;AI-generated content may be incorrect."/>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1376"/>
                    <a:stretch/>
                  </pic:blipFill>
                  <pic:spPr bwMode="auto">
                    <a:xfrm>
                      <a:off x="0" y="0"/>
                      <a:ext cx="2728595" cy="1127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EEC669" w14:textId="77777777" w:rsidR="00AC4F29" w:rsidRDefault="00AC4F29" w:rsidP="00AF73E1"/>
    <w:p w14:paraId="3656B9AB" w14:textId="77777777" w:rsidR="00AC4F29" w:rsidRDefault="00AC4F29" w:rsidP="00AF73E1"/>
    <w:p w14:paraId="45FB0818" w14:textId="77777777" w:rsidR="00AC4F29" w:rsidRDefault="00AC4F29" w:rsidP="00AF73E1"/>
    <w:p w14:paraId="049F31CB" w14:textId="77777777" w:rsidR="00AC4F29" w:rsidRPr="00AF73E1" w:rsidRDefault="00AC4F29" w:rsidP="00AF73E1"/>
    <w:p w14:paraId="53128261" w14:textId="77777777" w:rsidR="00AF73E1" w:rsidRPr="00AF73E1" w:rsidRDefault="00AF73E1" w:rsidP="00AF73E1"/>
    <w:p w14:paraId="62486C05" w14:textId="77777777" w:rsidR="006260DA" w:rsidRDefault="006260DA" w:rsidP="006260DA">
      <w:pPr>
        <w:autoSpaceDE w:val="0"/>
        <w:autoSpaceDN w:val="0"/>
        <w:adjustRightInd w:val="0"/>
        <w:jc w:val="both"/>
        <w:rPr>
          <w:rFonts w:cs="Arial"/>
          <w:i/>
          <w:iCs/>
          <w:sz w:val="24"/>
          <w:szCs w:val="24"/>
        </w:rPr>
      </w:pPr>
    </w:p>
    <w:p w14:paraId="4101652C" w14:textId="77777777" w:rsidR="006260DA" w:rsidRDefault="006260DA" w:rsidP="006260DA">
      <w:pPr>
        <w:autoSpaceDE w:val="0"/>
        <w:autoSpaceDN w:val="0"/>
        <w:adjustRightInd w:val="0"/>
        <w:jc w:val="both"/>
        <w:rPr>
          <w:rFonts w:cs="Arial"/>
          <w:i/>
          <w:iCs/>
          <w:sz w:val="24"/>
          <w:szCs w:val="24"/>
        </w:rPr>
      </w:pPr>
    </w:p>
    <w:p w14:paraId="28C048D2" w14:textId="77777777" w:rsidR="003B1ED8" w:rsidRPr="003B1ED8" w:rsidRDefault="0043294B" w:rsidP="006260DA">
      <w:pPr>
        <w:pBdr>
          <w:top w:val="single" w:sz="4" w:space="1" w:color="auto"/>
          <w:bottom w:val="single" w:sz="4" w:space="1" w:color="auto"/>
        </w:pBdr>
        <w:autoSpaceDE w:val="0"/>
        <w:autoSpaceDN w:val="0"/>
        <w:adjustRightInd w:val="0"/>
        <w:jc w:val="center"/>
        <w:rPr>
          <w:rFonts w:ascii="Arial" w:eastAsia="BatangChe" w:hAnsi="Arial" w:cs="Arial"/>
          <w:iCs/>
          <w:sz w:val="56"/>
          <w:szCs w:val="56"/>
        </w:rPr>
      </w:pPr>
      <w:r>
        <w:rPr>
          <w:rFonts w:ascii="Arial" w:eastAsia="BatangChe" w:hAnsi="Arial" w:cs="Arial"/>
          <w:iCs/>
          <w:sz w:val="56"/>
          <w:szCs w:val="56"/>
        </w:rPr>
        <w:t xml:space="preserve">Preventing Extremism Radicalisation Policy </w:t>
      </w:r>
    </w:p>
    <w:p w14:paraId="4B99056E" w14:textId="77777777" w:rsidR="006260DA" w:rsidRDefault="006260DA" w:rsidP="006260DA">
      <w:pPr>
        <w:autoSpaceDE w:val="0"/>
        <w:autoSpaceDN w:val="0"/>
        <w:adjustRightInd w:val="0"/>
        <w:jc w:val="both"/>
        <w:rPr>
          <w:rFonts w:cs="Arial"/>
          <w:i/>
          <w:iCs/>
          <w:sz w:val="24"/>
          <w:szCs w:val="24"/>
        </w:rPr>
      </w:pPr>
    </w:p>
    <w:p w14:paraId="1299C43A" w14:textId="77777777" w:rsidR="006260DA" w:rsidRDefault="006260DA" w:rsidP="006260DA">
      <w:pPr>
        <w:autoSpaceDE w:val="0"/>
        <w:autoSpaceDN w:val="0"/>
        <w:adjustRightInd w:val="0"/>
        <w:jc w:val="both"/>
        <w:rPr>
          <w:rFonts w:cs="Arial"/>
          <w:i/>
          <w:iCs/>
          <w:sz w:val="24"/>
          <w:szCs w:val="24"/>
        </w:rPr>
      </w:pPr>
    </w:p>
    <w:p w14:paraId="4DDBEF00" w14:textId="77777777" w:rsidR="006260DA" w:rsidRDefault="006260DA" w:rsidP="006260DA">
      <w:pPr>
        <w:autoSpaceDE w:val="0"/>
        <w:autoSpaceDN w:val="0"/>
        <w:adjustRightInd w:val="0"/>
        <w:jc w:val="both"/>
        <w:rPr>
          <w:rFonts w:cs="Arial"/>
          <w:i/>
          <w:iCs/>
          <w:sz w:val="24"/>
          <w:szCs w:val="24"/>
        </w:rPr>
      </w:pPr>
    </w:p>
    <w:p w14:paraId="3461D779" w14:textId="77777777" w:rsidR="006260DA" w:rsidRDefault="006260DA" w:rsidP="006260DA">
      <w:pPr>
        <w:autoSpaceDE w:val="0"/>
        <w:autoSpaceDN w:val="0"/>
        <w:adjustRightInd w:val="0"/>
        <w:jc w:val="both"/>
        <w:rPr>
          <w:rFonts w:cs="Arial"/>
          <w:i/>
          <w:iCs/>
          <w:sz w:val="24"/>
          <w:szCs w:val="24"/>
        </w:rPr>
      </w:pPr>
    </w:p>
    <w:p w14:paraId="3CF2D8B6" w14:textId="77777777" w:rsidR="006260DA" w:rsidRDefault="006260DA" w:rsidP="006260DA">
      <w:pPr>
        <w:autoSpaceDE w:val="0"/>
        <w:autoSpaceDN w:val="0"/>
        <w:adjustRightInd w:val="0"/>
        <w:jc w:val="both"/>
        <w:rPr>
          <w:rFonts w:cs="Arial"/>
          <w:i/>
          <w:iCs/>
          <w:sz w:val="24"/>
          <w:szCs w:val="24"/>
        </w:rPr>
      </w:pPr>
    </w:p>
    <w:p w14:paraId="0FB78278" w14:textId="77777777" w:rsidR="006260DA" w:rsidRDefault="006260DA" w:rsidP="006260DA">
      <w:pPr>
        <w:autoSpaceDE w:val="0"/>
        <w:autoSpaceDN w:val="0"/>
        <w:adjustRightInd w:val="0"/>
        <w:jc w:val="both"/>
        <w:rPr>
          <w:rFonts w:cs="Arial"/>
          <w:i/>
          <w:iCs/>
          <w:sz w:val="24"/>
          <w:szCs w:val="24"/>
        </w:rPr>
      </w:pPr>
    </w:p>
    <w:p w14:paraId="1FC39945" w14:textId="77777777" w:rsidR="006260DA" w:rsidRDefault="006260DA" w:rsidP="006260DA">
      <w:pPr>
        <w:autoSpaceDE w:val="0"/>
        <w:autoSpaceDN w:val="0"/>
        <w:adjustRightInd w:val="0"/>
        <w:jc w:val="both"/>
        <w:rPr>
          <w:rFonts w:cs="Arial"/>
          <w:i/>
          <w:iCs/>
          <w:sz w:val="24"/>
          <w:szCs w:val="24"/>
        </w:rPr>
      </w:pPr>
    </w:p>
    <w:p w14:paraId="0562CB0E" w14:textId="77777777" w:rsidR="006260DA" w:rsidRDefault="006260DA" w:rsidP="006260DA">
      <w:pPr>
        <w:autoSpaceDE w:val="0"/>
        <w:autoSpaceDN w:val="0"/>
        <w:adjustRightInd w:val="0"/>
        <w:jc w:val="both"/>
        <w:rPr>
          <w:rFonts w:cs="Arial"/>
          <w:i/>
          <w:iCs/>
          <w:sz w:val="24"/>
          <w:szCs w:val="24"/>
        </w:rPr>
      </w:pPr>
    </w:p>
    <w:p w14:paraId="34CE0A41" w14:textId="77777777" w:rsidR="006260DA" w:rsidRDefault="006260DA" w:rsidP="006260DA">
      <w:pPr>
        <w:autoSpaceDE w:val="0"/>
        <w:autoSpaceDN w:val="0"/>
        <w:adjustRightInd w:val="0"/>
        <w:jc w:val="both"/>
        <w:rPr>
          <w:rFonts w:cs="Arial"/>
          <w:i/>
          <w:iCs/>
          <w:sz w:val="24"/>
          <w:szCs w:val="24"/>
        </w:rPr>
      </w:pPr>
    </w:p>
    <w:p w14:paraId="62EBF3C5" w14:textId="77777777" w:rsidR="006260DA" w:rsidRDefault="006260DA" w:rsidP="006260DA">
      <w:pPr>
        <w:autoSpaceDE w:val="0"/>
        <w:autoSpaceDN w:val="0"/>
        <w:adjustRightInd w:val="0"/>
        <w:jc w:val="both"/>
        <w:rPr>
          <w:rFonts w:cs="Arial"/>
          <w:i/>
          <w:iCs/>
          <w:sz w:val="24"/>
          <w:szCs w:val="24"/>
        </w:rPr>
      </w:pPr>
    </w:p>
    <w:p w14:paraId="6D98A12B" w14:textId="77777777" w:rsidR="006260DA" w:rsidRDefault="006260DA" w:rsidP="006260DA">
      <w:pPr>
        <w:autoSpaceDE w:val="0"/>
        <w:autoSpaceDN w:val="0"/>
        <w:adjustRightInd w:val="0"/>
        <w:jc w:val="both"/>
        <w:rPr>
          <w:rFonts w:cs="Arial"/>
          <w:i/>
          <w:iCs/>
          <w:sz w:val="24"/>
          <w:szCs w:val="24"/>
        </w:rPr>
      </w:pPr>
    </w:p>
    <w:p w14:paraId="2946DB82" w14:textId="77777777" w:rsidR="006260DA" w:rsidRDefault="006260DA" w:rsidP="006260DA">
      <w:pPr>
        <w:autoSpaceDE w:val="0"/>
        <w:autoSpaceDN w:val="0"/>
        <w:adjustRightInd w:val="0"/>
        <w:jc w:val="both"/>
        <w:rPr>
          <w:rFonts w:cs="Arial"/>
          <w:i/>
          <w:iCs/>
          <w:sz w:val="24"/>
          <w:szCs w:val="24"/>
        </w:rPr>
      </w:pPr>
    </w:p>
    <w:p w14:paraId="5997CC1D" w14:textId="77777777" w:rsidR="006260DA" w:rsidRDefault="006260DA" w:rsidP="006260DA">
      <w:pPr>
        <w:autoSpaceDE w:val="0"/>
        <w:autoSpaceDN w:val="0"/>
        <w:adjustRightInd w:val="0"/>
        <w:jc w:val="both"/>
        <w:rPr>
          <w:rFonts w:cs="Arial"/>
          <w:i/>
          <w:iCs/>
          <w:sz w:val="24"/>
          <w:szCs w:val="24"/>
        </w:rPr>
      </w:pPr>
    </w:p>
    <w:p w14:paraId="110FFD37" w14:textId="77777777" w:rsidR="006260DA" w:rsidRDefault="006260DA" w:rsidP="006260DA">
      <w:pPr>
        <w:autoSpaceDE w:val="0"/>
        <w:autoSpaceDN w:val="0"/>
        <w:adjustRightInd w:val="0"/>
        <w:jc w:val="both"/>
        <w:rPr>
          <w:rFonts w:cs="Arial"/>
          <w:i/>
          <w:iCs/>
          <w:sz w:val="24"/>
          <w:szCs w:val="24"/>
        </w:rPr>
      </w:pPr>
    </w:p>
    <w:p w14:paraId="6B699379" w14:textId="77777777" w:rsidR="006260DA" w:rsidRDefault="006260DA" w:rsidP="006260DA">
      <w:pPr>
        <w:autoSpaceDE w:val="0"/>
        <w:autoSpaceDN w:val="0"/>
        <w:adjustRightInd w:val="0"/>
        <w:jc w:val="both"/>
        <w:rPr>
          <w:rFonts w:cs="Arial"/>
          <w:i/>
          <w:iCs/>
          <w:sz w:val="24"/>
          <w:szCs w:val="24"/>
        </w:rPr>
      </w:pPr>
    </w:p>
    <w:p w14:paraId="3FE9F23F" w14:textId="77777777" w:rsidR="006260DA" w:rsidRDefault="006260DA" w:rsidP="006260DA">
      <w:pPr>
        <w:autoSpaceDE w:val="0"/>
        <w:autoSpaceDN w:val="0"/>
        <w:adjustRightInd w:val="0"/>
        <w:jc w:val="both"/>
        <w:rPr>
          <w:rFonts w:cs="Arial"/>
          <w:i/>
          <w:iCs/>
          <w:sz w:val="24"/>
          <w:szCs w:val="24"/>
        </w:rPr>
      </w:pPr>
    </w:p>
    <w:p w14:paraId="1F72F646" w14:textId="77777777" w:rsidR="006260DA" w:rsidRDefault="006260DA" w:rsidP="006260DA">
      <w:pPr>
        <w:autoSpaceDE w:val="0"/>
        <w:autoSpaceDN w:val="0"/>
        <w:adjustRightInd w:val="0"/>
        <w:jc w:val="both"/>
        <w:rPr>
          <w:rFonts w:cs="Arial"/>
          <w:i/>
          <w:iCs/>
          <w:sz w:val="24"/>
          <w:szCs w:val="24"/>
        </w:rPr>
      </w:pPr>
    </w:p>
    <w:p w14:paraId="08CE6F91" w14:textId="0DDA6821" w:rsidR="006260DA" w:rsidRDefault="00047906" w:rsidP="422E3175">
      <w:pPr>
        <w:autoSpaceDE w:val="0"/>
        <w:autoSpaceDN w:val="0"/>
        <w:adjustRightInd w:val="0"/>
        <w:jc w:val="both"/>
        <w:rPr>
          <w:rFonts w:cs="Arial"/>
          <w:b/>
          <w:bCs/>
          <w:sz w:val="24"/>
          <w:szCs w:val="24"/>
        </w:rPr>
      </w:pPr>
      <w:r>
        <w:rPr>
          <w:rFonts w:cs="Arial"/>
          <w:b/>
          <w:bCs/>
          <w:sz w:val="24"/>
          <w:szCs w:val="24"/>
        </w:rPr>
        <w:t xml:space="preserve">First Release: </w:t>
      </w:r>
      <w:r w:rsidR="496C8E44" w:rsidRPr="422E3175">
        <w:rPr>
          <w:rFonts w:cs="Arial"/>
          <w:b/>
          <w:bCs/>
          <w:sz w:val="24"/>
          <w:szCs w:val="24"/>
        </w:rPr>
        <w:t>December 2020</w:t>
      </w:r>
    </w:p>
    <w:p w14:paraId="2FAA8018" w14:textId="1AB81A51" w:rsidR="00047906" w:rsidRDefault="00047906" w:rsidP="422E3175">
      <w:pPr>
        <w:autoSpaceDE w:val="0"/>
        <w:autoSpaceDN w:val="0"/>
        <w:adjustRightInd w:val="0"/>
        <w:jc w:val="both"/>
        <w:rPr>
          <w:rFonts w:cs="Arial"/>
          <w:b/>
          <w:bCs/>
          <w:sz w:val="24"/>
          <w:szCs w:val="24"/>
        </w:rPr>
      </w:pPr>
      <w:r>
        <w:rPr>
          <w:rFonts w:cs="Arial"/>
          <w:b/>
          <w:bCs/>
          <w:sz w:val="24"/>
          <w:szCs w:val="24"/>
        </w:rPr>
        <w:t xml:space="preserve">Revised: </w:t>
      </w:r>
      <w:r w:rsidR="00CF766F">
        <w:rPr>
          <w:rFonts w:cs="Arial"/>
          <w:b/>
          <w:bCs/>
          <w:sz w:val="24"/>
          <w:szCs w:val="24"/>
        </w:rPr>
        <w:t>June</w:t>
      </w:r>
      <w:r>
        <w:rPr>
          <w:rFonts w:cs="Arial"/>
          <w:b/>
          <w:bCs/>
          <w:sz w:val="24"/>
          <w:szCs w:val="24"/>
        </w:rPr>
        <w:t xml:space="preserve"> 202</w:t>
      </w:r>
      <w:r w:rsidR="00CF766F">
        <w:rPr>
          <w:rFonts w:cs="Arial"/>
          <w:b/>
          <w:bCs/>
          <w:sz w:val="24"/>
          <w:szCs w:val="24"/>
        </w:rPr>
        <w:t>6</w:t>
      </w:r>
    </w:p>
    <w:p w14:paraId="61CDCEAD" w14:textId="77777777" w:rsidR="0043294B" w:rsidRDefault="0043294B" w:rsidP="006260DA">
      <w:pPr>
        <w:autoSpaceDE w:val="0"/>
        <w:autoSpaceDN w:val="0"/>
        <w:adjustRightInd w:val="0"/>
        <w:jc w:val="both"/>
        <w:rPr>
          <w:rFonts w:cs="Arial"/>
          <w:i/>
          <w:iCs/>
          <w:sz w:val="24"/>
          <w:szCs w:val="24"/>
        </w:rPr>
      </w:pPr>
    </w:p>
    <w:p w14:paraId="6BB9E253" w14:textId="77777777" w:rsidR="0043294B" w:rsidRDefault="0043294B" w:rsidP="006260DA">
      <w:pPr>
        <w:autoSpaceDE w:val="0"/>
        <w:autoSpaceDN w:val="0"/>
        <w:adjustRightInd w:val="0"/>
        <w:jc w:val="both"/>
        <w:rPr>
          <w:rFonts w:cs="Arial"/>
          <w:i/>
          <w:iCs/>
          <w:sz w:val="24"/>
          <w:szCs w:val="24"/>
        </w:rPr>
      </w:pPr>
    </w:p>
    <w:p w14:paraId="6789F55C" w14:textId="59353B90" w:rsidR="0043294B" w:rsidRPr="00C20B0C" w:rsidRDefault="0043294B" w:rsidP="0043294B">
      <w:pPr>
        <w:pStyle w:val="Default"/>
        <w:jc w:val="center"/>
        <w:rPr>
          <w:rFonts w:ascii="Arial" w:hAnsi="Arial" w:cs="Arial"/>
          <w:b/>
          <w:sz w:val="22"/>
          <w:szCs w:val="22"/>
        </w:rPr>
      </w:pPr>
      <w:r w:rsidRPr="00C20B0C">
        <w:rPr>
          <w:rFonts w:ascii="Arial" w:hAnsi="Arial" w:cs="Arial"/>
          <w:b/>
          <w:bCs/>
          <w:sz w:val="22"/>
          <w:szCs w:val="22"/>
        </w:rPr>
        <w:t xml:space="preserve">This policy should be read </w:t>
      </w:r>
      <w:r>
        <w:rPr>
          <w:rFonts w:ascii="Arial" w:hAnsi="Arial" w:cs="Arial"/>
          <w:b/>
          <w:bCs/>
          <w:sz w:val="22"/>
          <w:szCs w:val="22"/>
        </w:rPr>
        <w:t>in conjunction with</w:t>
      </w:r>
      <w:r w:rsidRPr="00C20B0C">
        <w:rPr>
          <w:rFonts w:ascii="Arial" w:hAnsi="Arial" w:cs="Arial"/>
          <w:b/>
          <w:bCs/>
          <w:sz w:val="22"/>
          <w:szCs w:val="22"/>
        </w:rPr>
        <w:t xml:space="preserve"> </w:t>
      </w:r>
      <w:r>
        <w:rPr>
          <w:rFonts w:ascii="Arial" w:hAnsi="Arial" w:cs="Arial"/>
          <w:b/>
          <w:bCs/>
          <w:sz w:val="22"/>
          <w:szCs w:val="22"/>
        </w:rPr>
        <w:t>key national and local leg</w:t>
      </w:r>
      <w:r w:rsidR="005275F5">
        <w:rPr>
          <w:rFonts w:ascii="Arial" w:hAnsi="Arial" w:cs="Arial"/>
          <w:b/>
          <w:bCs/>
          <w:sz w:val="22"/>
          <w:szCs w:val="22"/>
        </w:rPr>
        <w:t>islation, guidance and policies.</w:t>
      </w:r>
    </w:p>
    <w:p w14:paraId="23DE523C" w14:textId="77777777" w:rsidR="0043294B" w:rsidRPr="00CF766F" w:rsidRDefault="0043294B" w:rsidP="006260DA">
      <w:pPr>
        <w:autoSpaceDE w:val="0"/>
        <w:autoSpaceDN w:val="0"/>
        <w:adjustRightInd w:val="0"/>
        <w:jc w:val="both"/>
        <w:rPr>
          <w:rFonts w:cs="Arial"/>
          <w:sz w:val="24"/>
          <w:szCs w:val="24"/>
        </w:rPr>
      </w:pPr>
    </w:p>
    <w:p w14:paraId="6A613DB8" w14:textId="77777777" w:rsidR="00CF766F" w:rsidRDefault="00CF766F" w:rsidP="006260DA">
      <w:pPr>
        <w:autoSpaceDE w:val="0"/>
        <w:autoSpaceDN w:val="0"/>
        <w:adjustRightInd w:val="0"/>
        <w:jc w:val="both"/>
        <w:rPr>
          <w:rFonts w:ascii="Arial" w:hAnsi="Arial" w:cs="Arial"/>
          <w:sz w:val="24"/>
          <w:szCs w:val="24"/>
        </w:rPr>
      </w:pPr>
    </w:p>
    <w:p w14:paraId="50ACB94A" w14:textId="77777777" w:rsidR="00CF766F" w:rsidRDefault="00CF766F" w:rsidP="006260DA">
      <w:pPr>
        <w:autoSpaceDE w:val="0"/>
        <w:autoSpaceDN w:val="0"/>
        <w:adjustRightInd w:val="0"/>
        <w:jc w:val="both"/>
        <w:rPr>
          <w:rFonts w:ascii="Arial" w:hAnsi="Arial" w:cs="Arial"/>
          <w:sz w:val="24"/>
          <w:szCs w:val="24"/>
        </w:rPr>
      </w:pPr>
    </w:p>
    <w:p w14:paraId="4B73EAE1" w14:textId="77777777" w:rsidR="006260DA" w:rsidRDefault="00AC4F29" w:rsidP="006260DA">
      <w:pPr>
        <w:autoSpaceDE w:val="0"/>
        <w:autoSpaceDN w:val="0"/>
        <w:adjustRightInd w:val="0"/>
        <w:jc w:val="both"/>
        <w:rPr>
          <w:rFonts w:cs="Arial"/>
          <w:i/>
          <w:iCs/>
          <w:sz w:val="24"/>
          <w:szCs w:val="24"/>
        </w:rPr>
      </w:pPr>
      <w:r>
        <w:rPr>
          <w:rFonts w:cs="Arial"/>
          <w:i/>
          <w:iCs/>
          <w:noProof/>
          <w:sz w:val="24"/>
          <w:szCs w:val="24"/>
          <w:lang w:eastAsia="en-GB"/>
        </w:rPr>
        <mc:AlternateContent>
          <mc:Choice Requires="wps">
            <w:drawing>
              <wp:anchor distT="0" distB="0" distL="114300" distR="114300" simplePos="0" relativeHeight="251677696" behindDoc="0" locked="0" layoutInCell="1" allowOverlap="1" wp14:anchorId="082BDA35" wp14:editId="07777777">
                <wp:simplePos x="0" y="0"/>
                <wp:positionH relativeFrom="column">
                  <wp:posOffset>-60960</wp:posOffset>
                </wp:positionH>
                <wp:positionV relativeFrom="paragraph">
                  <wp:posOffset>164465</wp:posOffset>
                </wp:positionV>
                <wp:extent cx="5806440" cy="289560"/>
                <wp:effectExtent l="0" t="0" r="381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6440" cy="289560"/>
                        </a:xfrm>
                        <a:prstGeom prst="rect">
                          <a:avLst/>
                        </a:prstGeom>
                        <a:solidFill>
                          <a:srgbClr val="E2EF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21602" w14:textId="77777777" w:rsidR="006260DA" w:rsidRPr="000B749A" w:rsidRDefault="0043294B" w:rsidP="006260DA">
                            <w:pPr>
                              <w:shd w:val="clear" w:color="auto" w:fill="E2EFD9"/>
                              <w:autoSpaceDE w:val="0"/>
                              <w:autoSpaceDN w:val="0"/>
                              <w:adjustRightInd w:val="0"/>
                              <w:rPr>
                                <w:rFonts w:ascii="Arial" w:hAnsi="Arial" w:cs="Arial"/>
                                <w:b/>
                                <w:bCs/>
                                <w:sz w:val="28"/>
                                <w:szCs w:val="28"/>
                              </w:rPr>
                            </w:pPr>
                            <w:r>
                              <w:rPr>
                                <w:rFonts w:ascii="Arial" w:hAnsi="Arial" w:cs="Arial"/>
                                <w:b/>
                                <w:bCs/>
                                <w:sz w:val="28"/>
                                <w:szCs w:val="28"/>
                              </w:rPr>
                              <w:t xml:space="preserve">1. POLICY CONTEXT </w:t>
                            </w:r>
                          </w:p>
                          <w:p w14:paraId="5043CB0F" w14:textId="77777777" w:rsidR="006260DA" w:rsidRDefault="006260DA" w:rsidP="006260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2BDA35" id="_x0000_t202" coordsize="21600,21600" o:spt="202" path="m,l,21600r21600,l21600,xe">
                <v:stroke joinstyle="miter"/>
                <v:path gradientshapeok="t" o:connecttype="rect"/>
              </v:shapetype>
              <v:shape id="Text Box 52" o:spid="_x0000_s1026" type="#_x0000_t202" style="position:absolute;left:0;text-align:left;margin-left:-4.8pt;margin-top:12.95pt;width:457.2pt;height:22.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" fillcolor="#e2efd9" stroked="f">
                <v:textbox>
                  <w:txbxContent>
                    <w:p w14:paraId="2E921602" w14:textId="77777777" w:rsidR="006260DA" w:rsidRPr="000B749A" w:rsidRDefault="0043294B" w:rsidP="006260DA">
                      <w:pPr>
                        <w:shd w:val="clear" w:color="auto" w:fill="E2EFD9"/>
                        <w:autoSpaceDE w:val="0"/>
                        <w:autoSpaceDN w:val="0"/>
                        <w:adjustRightInd w:val="0"/>
                        <w:rPr>
                          <w:rFonts w:ascii="Arial" w:hAnsi="Arial" w:cs="Arial"/>
                          <w:b/>
                          <w:bCs/>
                          <w:sz w:val="28"/>
                          <w:szCs w:val="28"/>
                        </w:rPr>
                      </w:pPr>
                      <w:r>
                        <w:rPr>
                          <w:rFonts w:ascii="Arial" w:hAnsi="Arial" w:cs="Arial"/>
                          <w:b/>
                          <w:bCs/>
                          <w:sz w:val="28"/>
                          <w:szCs w:val="28"/>
                        </w:rPr>
                        <w:t xml:space="preserve">1. POLICY CONTEXT </w:t>
                      </w:r>
                    </w:p>
                    <w:p w14:paraId="5043CB0F" w14:textId="77777777" w:rsidR="006260DA" w:rsidRDefault="006260DA" w:rsidP="006260DA"/>
                  </w:txbxContent>
                </v:textbox>
              </v:shape>
            </w:pict>
          </mc:Fallback>
        </mc:AlternateContent>
      </w:r>
    </w:p>
    <w:p w14:paraId="6537F28F" w14:textId="77777777" w:rsidR="0043294B" w:rsidRDefault="0043294B" w:rsidP="006260DA">
      <w:pPr>
        <w:autoSpaceDE w:val="0"/>
        <w:autoSpaceDN w:val="0"/>
        <w:adjustRightInd w:val="0"/>
        <w:jc w:val="both"/>
        <w:rPr>
          <w:rFonts w:cs="Arial"/>
          <w:i/>
          <w:iCs/>
          <w:sz w:val="24"/>
          <w:szCs w:val="24"/>
        </w:rPr>
      </w:pPr>
    </w:p>
    <w:p w14:paraId="6DFB9E20" w14:textId="77777777" w:rsidR="003B1ED8" w:rsidRDefault="003B1ED8" w:rsidP="006260DA">
      <w:pPr>
        <w:autoSpaceDE w:val="0"/>
        <w:autoSpaceDN w:val="0"/>
        <w:adjustRightInd w:val="0"/>
        <w:jc w:val="both"/>
        <w:rPr>
          <w:rFonts w:cs="Arial"/>
          <w:i/>
          <w:iCs/>
          <w:sz w:val="24"/>
          <w:szCs w:val="24"/>
        </w:rPr>
      </w:pPr>
    </w:p>
    <w:p w14:paraId="70DF9E56" w14:textId="77777777" w:rsidR="003B1ED8" w:rsidRDefault="003B1ED8" w:rsidP="006260DA">
      <w:pPr>
        <w:autoSpaceDE w:val="0"/>
        <w:autoSpaceDN w:val="0"/>
        <w:adjustRightInd w:val="0"/>
        <w:jc w:val="both"/>
        <w:rPr>
          <w:rFonts w:cs="Arial"/>
          <w:i/>
          <w:iCs/>
          <w:sz w:val="24"/>
          <w:szCs w:val="24"/>
        </w:rPr>
      </w:pPr>
    </w:p>
    <w:p w14:paraId="44E871BC" w14:textId="77777777" w:rsidR="003B1ED8" w:rsidRDefault="003B1ED8" w:rsidP="006260DA">
      <w:pPr>
        <w:autoSpaceDE w:val="0"/>
        <w:autoSpaceDN w:val="0"/>
        <w:adjustRightInd w:val="0"/>
        <w:jc w:val="both"/>
        <w:rPr>
          <w:rFonts w:cs="Arial"/>
          <w:i/>
          <w:iCs/>
          <w:sz w:val="24"/>
          <w:szCs w:val="24"/>
        </w:rPr>
      </w:pPr>
    </w:p>
    <w:p w14:paraId="315C7250" w14:textId="77777777" w:rsidR="0043294B" w:rsidRPr="0043294B" w:rsidRDefault="0043294B" w:rsidP="0043294B">
      <w:pPr>
        <w:pStyle w:val="Default"/>
        <w:jc w:val="both"/>
        <w:rPr>
          <w:rFonts w:ascii="Arial" w:hAnsi="Arial" w:cs="Arial"/>
        </w:rPr>
      </w:pPr>
      <w:r w:rsidRPr="0043294B">
        <w:rPr>
          <w:rFonts w:ascii="Arial" w:hAnsi="Arial" w:cs="Arial"/>
        </w:rPr>
        <w:t xml:space="preserve">The United Kingdom’s Strategy for Countering Terrorism, entitled CONTEST and as referenced in the </w:t>
      </w:r>
      <w:r w:rsidRPr="0043294B">
        <w:rPr>
          <w:rStyle w:val="A3"/>
          <w:rFonts w:ascii="Arial" w:hAnsi="Arial" w:cs="Arial"/>
          <w:sz w:val="24"/>
          <w:szCs w:val="24"/>
        </w:rPr>
        <w:t>Counter-Terrorism and Security Act 2015</w:t>
      </w:r>
      <w:r w:rsidRPr="0043294B">
        <w:rPr>
          <w:rFonts w:ascii="Arial" w:hAnsi="Arial" w:cs="Arial"/>
        </w:rPr>
        <w:t>, contains four key work streams: Pursue, Prevent, Protect and Prepare. Each work stream comprises a number of key objectives.  This Policy deals with the Prevent work stream only.</w:t>
      </w:r>
    </w:p>
    <w:p w14:paraId="144A5D23" w14:textId="77777777" w:rsidR="0043294B" w:rsidRPr="0043294B" w:rsidRDefault="0043294B" w:rsidP="0043294B">
      <w:pPr>
        <w:pStyle w:val="Default"/>
        <w:jc w:val="both"/>
        <w:rPr>
          <w:rFonts w:ascii="Arial" w:hAnsi="Arial" w:cs="Arial"/>
        </w:rPr>
      </w:pPr>
    </w:p>
    <w:p w14:paraId="6618F82C" w14:textId="77777777" w:rsidR="0043294B" w:rsidRPr="0043294B" w:rsidRDefault="0043294B" w:rsidP="0043294B">
      <w:pPr>
        <w:pStyle w:val="Default"/>
        <w:jc w:val="both"/>
        <w:rPr>
          <w:rFonts w:ascii="Arial" w:hAnsi="Arial" w:cs="Arial"/>
          <w:b/>
          <w:sz w:val="28"/>
          <w:szCs w:val="28"/>
        </w:rPr>
      </w:pPr>
      <w:r w:rsidRPr="0043294B">
        <w:rPr>
          <w:rFonts w:ascii="Arial" w:hAnsi="Arial" w:cs="Arial"/>
          <w:b/>
          <w:sz w:val="28"/>
          <w:szCs w:val="28"/>
        </w:rPr>
        <w:t>Prevent</w:t>
      </w:r>
    </w:p>
    <w:p w14:paraId="43AF8AA4" w14:textId="40667BA3" w:rsidR="00203BE8" w:rsidRPr="000C1300" w:rsidRDefault="0043294B" w:rsidP="00203BE8">
      <w:pPr>
        <w:rPr>
          <w:rFonts w:ascii="Arial" w:hAnsi="Arial" w:cs="Arial"/>
          <w:sz w:val="24"/>
          <w:szCs w:val="24"/>
        </w:rPr>
      </w:pPr>
      <w:r w:rsidRPr="0043294B">
        <w:rPr>
          <w:rFonts w:ascii="Arial" w:hAnsi="Arial" w:cs="Arial"/>
        </w:rPr>
        <w:t xml:space="preserve">The aim of the Prevent strategy is to reduce the threat to the UK from terrorism by stopping </w:t>
      </w:r>
      <w:r w:rsidRPr="000C1300">
        <w:rPr>
          <w:rFonts w:ascii="Arial" w:hAnsi="Arial" w:cs="Arial"/>
          <w:sz w:val="24"/>
          <w:szCs w:val="24"/>
        </w:rPr>
        <w:t>people becoming terrorists or supporting terrorism.</w:t>
      </w:r>
      <w:r w:rsidR="00203BE8" w:rsidRPr="000C1300">
        <w:rPr>
          <w:rFonts w:ascii="Arial" w:hAnsi="Arial" w:cs="Arial"/>
          <w:sz w:val="24"/>
          <w:szCs w:val="24"/>
        </w:rPr>
        <w:t xml:space="preserve"> Delivery of Prevent is grounded in early intervention and safeguarding. Radicalisation is the process of a person subscribing to extremist ideology. This can include legitimising support for, or use of, terrorist violence. The majority of people who commit terrorism offences do so of their own agency and dedication to an ideological cause.</w:t>
      </w:r>
    </w:p>
    <w:p w14:paraId="0A8254A3" w14:textId="1AF8379C" w:rsidR="00203BE8" w:rsidRPr="000C1300" w:rsidRDefault="00203BE8" w:rsidP="00203BE8">
      <w:pPr>
        <w:rPr>
          <w:rFonts w:ascii="Arial" w:hAnsi="Arial" w:cs="Arial"/>
          <w:sz w:val="24"/>
          <w:szCs w:val="24"/>
        </w:rPr>
      </w:pPr>
    </w:p>
    <w:p w14:paraId="738610EB" w14:textId="77777777" w:rsidR="0043294B" w:rsidRPr="00B741B4" w:rsidRDefault="0043294B" w:rsidP="0043294B">
      <w:pPr>
        <w:pStyle w:val="Default"/>
        <w:jc w:val="both"/>
        <w:rPr>
          <w:rFonts w:ascii="Arial" w:hAnsi="Arial" w:cs="Arial"/>
        </w:rPr>
      </w:pPr>
    </w:p>
    <w:p w14:paraId="42033E4C" w14:textId="6BEE857F" w:rsidR="00047906" w:rsidRPr="00B741B4" w:rsidRDefault="00047906" w:rsidP="0043294B">
      <w:pPr>
        <w:pStyle w:val="Default"/>
        <w:jc w:val="both"/>
        <w:rPr>
          <w:rStyle w:val="A3"/>
          <w:rFonts w:ascii="Arial" w:hAnsi="Arial" w:cs="Arial"/>
          <w:sz w:val="24"/>
          <w:szCs w:val="24"/>
        </w:rPr>
      </w:pPr>
      <w:r w:rsidRPr="00866D7C">
        <w:rPr>
          <w:rStyle w:val="A3"/>
          <w:rFonts w:ascii="Arial" w:hAnsi="Arial" w:cs="Arial"/>
          <w:sz w:val="24"/>
          <w:szCs w:val="24"/>
        </w:rPr>
        <w:t>The full guidance is available at:</w:t>
      </w:r>
      <w:r w:rsidRPr="000C1300">
        <w:rPr>
          <w:rFonts w:ascii="Arial" w:eastAsiaTheme="minorHAnsi" w:hAnsi="Arial" w:cs="Arial"/>
          <w:color w:val="auto"/>
          <w:lang w:eastAsia="en-US"/>
        </w:rPr>
        <w:t xml:space="preserve"> </w:t>
      </w:r>
      <w:hyperlink r:id="rId13" w:history="1">
        <w:r w:rsidRPr="000C1300">
          <w:rPr>
            <w:rFonts w:ascii="Arial" w:eastAsiaTheme="minorHAnsi" w:hAnsi="Arial" w:cs="Arial"/>
            <w:color w:val="0000FF"/>
            <w:u w:val="single"/>
            <w:lang w:eastAsia="en-US"/>
          </w:rPr>
          <w:t>Prevent duty guidance: Guidance for specified authorities in England and Wales</w:t>
        </w:r>
      </w:hyperlink>
    </w:p>
    <w:p w14:paraId="6A4BB704" w14:textId="14437D90" w:rsidR="0043294B" w:rsidRPr="0043294B" w:rsidRDefault="00047906" w:rsidP="0043294B">
      <w:pPr>
        <w:pStyle w:val="Default"/>
        <w:jc w:val="both"/>
        <w:rPr>
          <w:rFonts w:ascii="Arial" w:hAnsi="Arial" w:cs="Arial"/>
        </w:rPr>
      </w:pPr>
      <w:r w:rsidRPr="00B741B4">
        <w:rPr>
          <w:rStyle w:val="A3"/>
          <w:rFonts w:ascii="Arial" w:hAnsi="Arial" w:cs="Arial"/>
          <w:sz w:val="24"/>
          <w:szCs w:val="24"/>
        </w:rPr>
        <w:t>T</w:t>
      </w:r>
      <w:r w:rsidRPr="00866D7C">
        <w:rPr>
          <w:rStyle w:val="A3"/>
          <w:rFonts w:ascii="Arial" w:hAnsi="Arial" w:cs="Arial"/>
          <w:sz w:val="24"/>
          <w:szCs w:val="24"/>
        </w:rPr>
        <w:t>he Guidance also states for</w:t>
      </w:r>
      <w:r>
        <w:rPr>
          <w:rStyle w:val="A3"/>
          <w:rFonts w:ascii="Arial" w:hAnsi="Arial" w:cs="Arial"/>
          <w:sz w:val="24"/>
          <w:szCs w:val="24"/>
        </w:rPr>
        <w:t xml:space="preserve"> </w:t>
      </w:r>
      <w:r w:rsidR="0043294B" w:rsidRPr="0043294B">
        <w:rPr>
          <w:rStyle w:val="A3"/>
          <w:rFonts w:ascii="Arial" w:hAnsi="Arial" w:cs="Arial"/>
          <w:sz w:val="24"/>
          <w:szCs w:val="24"/>
        </w:rPr>
        <w:t xml:space="preserve"> England and Wales</w:t>
      </w:r>
      <w:r w:rsidRPr="000C1300">
        <w:rPr>
          <w:rStyle w:val="A3"/>
          <w:rFonts w:ascii="Arial" w:hAnsi="Arial" w:cs="Arial"/>
          <w:sz w:val="24"/>
          <w:szCs w:val="24"/>
        </w:rPr>
        <w:t xml:space="preserve"> </w:t>
      </w:r>
      <w:r w:rsidR="0043294B" w:rsidRPr="0043294B">
        <w:rPr>
          <w:rStyle w:val="A3"/>
          <w:rFonts w:ascii="Arial" w:hAnsi="Arial" w:cs="Arial"/>
          <w:sz w:val="24"/>
          <w:szCs w:val="24"/>
        </w:rPr>
        <w:t>the obligations for specified authorities to have due regard to the need to prevent people from being drawn into terrorism</w:t>
      </w:r>
      <w:r w:rsidR="00B741B4">
        <w:rPr>
          <w:rStyle w:val="A3"/>
          <w:rFonts w:ascii="Arial" w:hAnsi="Arial" w:cs="Arial"/>
          <w:sz w:val="24"/>
          <w:szCs w:val="24"/>
        </w:rPr>
        <w:t>.</w:t>
      </w:r>
    </w:p>
    <w:p w14:paraId="637805D2" w14:textId="77777777" w:rsidR="00B41ED8" w:rsidRPr="0043294B" w:rsidRDefault="00B41ED8" w:rsidP="006260DA">
      <w:pPr>
        <w:autoSpaceDE w:val="0"/>
        <w:autoSpaceDN w:val="0"/>
        <w:adjustRightInd w:val="0"/>
        <w:jc w:val="both"/>
        <w:rPr>
          <w:rFonts w:cs="Arial"/>
          <w:i/>
          <w:iCs/>
          <w:sz w:val="24"/>
          <w:szCs w:val="24"/>
        </w:rPr>
      </w:pPr>
    </w:p>
    <w:p w14:paraId="5886F790" w14:textId="77777777" w:rsidR="00B41ED8" w:rsidRDefault="0043294B" w:rsidP="006260DA">
      <w:pPr>
        <w:autoSpaceDE w:val="0"/>
        <w:autoSpaceDN w:val="0"/>
        <w:adjustRightInd w:val="0"/>
        <w:jc w:val="both"/>
        <w:rPr>
          <w:rFonts w:cs="Arial"/>
          <w:i/>
          <w:iCs/>
          <w:sz w:val="24"/>
          <w:szCs w:val="24"/>
        </w:rPr>
      </w:pPr>
      <w:r w:rsidRPr="0043294B">
        <w:rPr>
          <w:rFonts w:cs="Arial"/>
          <w:i/>
          <w:iCs/>
          <w:noProof/>
          <w:sz w:val="24"/>
          <w:szCs w:val="24"/>
          <w:lang w:eastAsia="en-GB"/>
        </w:rPr>
        <mc:AlternateContent>
          <mc:Choice Requires="wps">
            <w:drawing>
              <wp:anchor distT="0" distB="0" distL="114300" distR="114300" simplePos="0" relativeHeight="251679744" behindDoc="0" locked="0" layoutInCell="1" allowOverlap="1" wp14:anchorId="7AB47E0C" wp14:editId="795491CF">
                <wp:simplePos x="0" y="0"/>
                <wp:positionH relativeFrom="column">
                  <wp:posOffset>0</wp:posOffset>
                </wp:positionH>
                <wp:positionV relativeFrom="paragraph">
                  <wp:posOffset>185420</wp:posOffset>
                </wp:positionV>
                <wp:extent cx="5783580" cy="289560"/>
                <wp:effectExtent l="0" t="0" r="762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3580" cy="289560"/>
                        </a:xfrm>
                        <a:prstGeom prst="rect">
                          <a:avLst/>
                        </a:prstGeom>
                        <a:solidFill>
                          <a:srgbClr val="E2EF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0D11A7" w14:textId="77777777" w:rsidR="0043294B" w:rsidRPr="000B749A" w:rsidRDefault="0043294B" w:rsidP="0043294B">
                            <w:pPr>
                              <w:shd w:val="clear" w:color="auto" w:fill="E2EFD9"/>
                              <w:autoSpaceDE w:val="0"/>
                              <w:autoSpaceDN w:val="0"/>
                              <w:adjustRightInd w:val="0"/>
                              <w:rPr>
                                <w:rFonts w:ascii="Arial" w:hAnsi="Arial" w:cs="Arial"/>
                                <w:b/>
                                <w:bCs/>
                                <w:sz w:val="28"/>
                                <w:szCs w:val="28"/>
                              </w:rPr>
                            </w:pPr>
                            <w:r>
                              <w:rPr>
                                <w:rFonts w:ascii="Arial" w:hAnsi="Arial" w:cs="Arial"/>
                                <w:b/>
                                <w:bCs/>
                                <w:sz w:val="28"/>
                                <w:szCs w:val="28"/>
                              </w:rPr>
                              <w:t xml:space="preserve">2.  POLICY STATEMENT </w:t>
                            </w:r>
                          </w:p>
                          <w:p w14:paraId="463F29E8" w14:textId="77777777" w:rsidR="0043294B" w:rsidRDefault="0043294B" w:rsidP="004329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47E0C" id="Text Box 1" o:spid="_x0000_s1027" type="#_x0000_t202" style="position:absolute;left:0;text-align:left;margin-left:0;margin-top:14.6pt;width:455.4pt;height:22.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" fillcolor="#e2efd9" stroked="f">
                <v:textbox>
                  <w:txbxContent>
                    <w:p w14:paraId="040D11A7" w14:textId="77777777" w:rsidR="0043294B" w:rsidRPr="000B749A" w:rsidRDefault="0043294B" w:rsidP="0043294B">
                      <w:pPr>
                        <w:shd w:val="clear" w:color="auto" w:fill="E2EFD9"/>
                        <w:autoSpaceDE w:val="0"/>
                        <w:autoSpaceDN w:val="0"/>
                        <w:adjustRightInd w:val="0"/>
                        <w:rPr>
                          <w:rFonts w:ascii="Arial" w:hAnsi="Arial" w:cs="Arial"/>
                          <w:b/>
                          <w:bCs/>
                          <w:sz w:val="28"/>
                          <w:szCs w:val="28"/>
                        </w:rPr>
                      </w:pPr>
                      <w:r>
                        <w:rPr>
                          <w:rFonts w:ascii="Arial" w:hAnsi="Arial" w:cs="Arial"/>
                          <w:b/>
                          <w:bCs/>
                          <w:sz w:val="28"/>
                          <w:szCs w:val="28"/>
                        </w:rPr>
                        <w:t xml:space="preserve">2.  POLICY STATEMENT </w:t>
                      </w:r>
                    </w:p>
                    <w:p w14:paraId="463F29E8" w14:textId="77777777" w:rsidR="0043294B" w:rsidRDefault="0043294B" w:rsidP="0043294B"/>
                  </w:txbxContent>
                </v:textbox>
              </v:shape>
            </w:pict>
          </mc:Fallback>
        </mc:AlternateContent>
      </w:r>
    </w:p>
    <w:p w14:paraId="3A0FF5F2" w14:textId="77777777" w:rsidR="00B41ED8" w:rsidRDefault="00B41ED8" w:rsidP="006260DA">
      <w:pPr>
        <w:autoSpaceDE w:val="0"/>
        <w:autoSpaceDN w:val="0"/>
        <w:adjustRightInd w:val="0"/>
        <w:jc w:val="both"/>
        <w:rPr>
          <w:rFonts w:cs="Arial"/>
          <w:i/>
          <w:iCs/>
          <w:sz w:val="24"/>
          <w:szCs w:val="24"/>
        </w:rPr>
      </w:pPr>
    </w:p>
    <w:p w14:paraId="5630AD66" w14:textId="77777777" w:rsidR="00B41ED8" w:rsidRDefault="00B41ED8" w:rsidP="006260DA">
      <w:pPr>
        <w:autoSpaceDE w:val="0"/>
        <w:autoSpaceDN w:val="0"/>
        <w:adjustRightInd w:val="0"/>
        <w:jc w:val="both"/>
        <w:rPr>
          <w:rFonts w:cs="Arial"/>
          <w:i/>
          <w:iCs/>
          <w:sz w:val="24"/>
          <w:szCs w:val="24"/>
        </w:rPr>
      </w:pPr>
    </w:p>
    <w:p w14:paraId="61829076" w14:textId="77777777" w:rsidR="0043294B" w:rsidRDefault="0043294B" w:rsidP="0043294B">
      <w:pPr>
        <w:pStyle w:val="Default"/>
        <w:jc w:val="both"/>
        <w:rPr>
          <w:rFonts w:ascii="Arial" w:hAnsi="Arial" w:cs="Arial"/>
        </w:rPr>
      </w:pPr>
    </w:p>
    <w:p w14:paraId="258C05DA" w14:textId="06811134" w:rsidR="0043294B" w:rsidRPr="0043294B" w:rsidRDefault="00FE1000" w:rsidP="0043294B">
      <w:pPr>
        <w:pStyle w:val="Default"/>
        <w:jc w:val="both"/>
        <w:rPr>
          <w:rFonts w:ascii="Arial" w:hAnsi="Arial" w:cs="Arial"/>
        </w:rPr>
      </w:pPr>
      <w:r>
        <w:rPr>
          <w:rFonts w:ascii="Arial" w:hAnsi="Arial" w:cs="Arial"/>
        </w:rPr>
        <w:t>Johnston C.P.</w:t>
      </w:r>
      <w:r w:rsidR="0043294B" w:rsidRPr="0043294B">
        <w:rPr>
          <w:rFonts w:ascii="Arial" w:hAnsi="Arial" w:cs="Arial"/>
        </w:rPr>
        <w:t xml:space="preserve"> School is fully committed to safeguarding and promoting the welfare of all its pupils. Every member of staff recognises that safeguarding against radicalisation and extremism is no different to safeguarding against any other vulnerability in today’s society</w:t>
      </w:r>
      <w:r w:rsidR="0043294B" w:rsidRPr="0043294B">
        <w:rPr>
          <w:rFonts w:ascii="Arial" w:hAnsi="Arial" w:cs="Arial"/>
          <w:i/>
          <w:iCs/>
        </w:rPr>
        <w:t xml:space="preserve">. </w:t>
      </w:r>
      <w:r w:rsidR="0043294B" w:rsidRPr="0043294B">
        <w:rPr>
          <w:rFonts w:ascii="Arial" w:hAnsi="Arial" w:cs="Arial"/>
        </w:rPr>
        <w:t xml:space="preserve">The Preventing Extremism and Radicalisation Policy sets out our beliefs, strategies and procedures to protect vulnerable individuals from being radicalised or exposed to extremist views, by identifying who they are and promptly providing them with support. </w:t>
      </w:r>
    </w:p>
    <w:p w14:paraId="17AD93B2" w14:textId="77777777" w:rsidR="00B41ED8" w:rsidRDefault="00B41ED8" w:rsidP="006260DA">
      <w:pPr>
        <w:autoSpaceDE w:val="0"/>
        <w:autoSpaceDN w:val="0"/>
        <w:adjustRightInd w:val="0"/>
        <w:jc w:val="both"/>
        <w:rPr>
          <w:rFonts w:cs="Arial"/>
          <w:i/>
          <w:iCs/>
          <w:sz w:val="24"/>
          <w:szCs w:val="24"/>
        </w:rPr>
      </w:pPr>
    </w:p>
    <w:p w14:paraId="27B52BFD" w14:textId="77777777" w:rsidR="00B41ED8" w:rsidRDefault="0043294B" w:rsidP="006260DA">
      <w:pPr>
        <w:autoSpaceDE w:val="0"/>
        <w:autoSpaceDN w:val="0"/>
        <w:adjustRightInd w:val="0"/>
        <w:jc w:val="both"/>
        <w:rPr>
          <w:rFonts w:cs="Arial"/>
          <w:i/>
          <w:iCs/>
          <w:sz w:val="24"/>
          <w:szCs w:val="24"/>
        </w:rPr>
      </w:pPr>
      <w:r w:rsidRPr="00E860DD">
        <w:rPr>
          <w:noProof/>
          <w:lang w:eastAsia="en-GB"/>
        </w:rPr>
        <mc:AlternateContent>
          <mc:Choice Requires="wps">
            <w:drawing>
              <wp:anchor distT="0" distB="0" distL="114300" distR="114300" simplePos="0" relativeHeight="251661312" behindDoc="0" locked="0" layoutInCell="1" allowOverlap="1" wp14:anchorId="4E57FCF2" wp14:editId="07777777">
                <wp:simplePos x="0" y="0"/>
                <wp:positionH relativeFrom="column">
                  <wp:posOffset>-160020</wp:posOffset>
                </wp:positionH>
                <wp:positionV relativeFrom="paragraph">
                  <wp:posOffset>203200</wp:posOffset>
                </wp:positionV>
                <wp:extent cx="5943600" cy="32766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27660"/>
                        </a:xfrm>
                        <a:prstGeom prst="rect">
                          <a:avLst/>
                        </a:prstGeom>
                        <a:solidFill>
                          <a:srgbClr val="E2EF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8C9B47" w14:textId="77777777" w:rsidR="006260DA" w:rsidRPr="0043294B" w:rsidRDefault="0043294B" w:rsidP="006260DA">
                            <w:pPr>
                              <w:autoSpaceDE w:val="0"/>
                              <w:autoSpaceDN w:val="0"/>
                              <w:adjustRightInd w:val="0"/>
                              <w:rPr>
                                <w:rFonts w:ascii="Arial" w:hAnsi="Arial" w:cs="Arial"/>
                                <w:b/>
                                <w:bCs/>
                                <w:sz w:val="28"/>
                                <w:szCs w:val="28"/>
                              </w:rPr>
                            </w:pPr>
                            <w:r>
                              <w:rPr>
                                <w:rFonts w:ascii="Arial" w:hAnsi="Arial" w:cs="Arial"/>
                                <w:b/>
                                <w:bCs/>
                                <w:sz w:val="28"/>
                                <w:szCs w:val="28"/>
                              </w:rPr>
                              <w:t xml:space="preserve">3. AIMS AND PRINCIPLES </w:t>
                            </w:r>
                          </w:p>
                          <w:p w14:paraId="0DE4B5B7" w14:textId="77777777" w:rsidR="006260DA" w:rsidRDefault="006260DA" w:rsidP="006260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7FCF2" id="Text Box 51" o:spid="_x0000_s1028" type="#_x0000_t202" style="position:absolute;left:0;text-align:left;margin-left:-12.6pt;margin-top:16pt;width:468pt;height:2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" fillcolor="#e2efd9" stroked="f">
                <v:textbox>
                  <w:txbxContent>
                    <w:p w14:paraId="748C9B47" w14:textId="77777777" w:rsidR="006260DA" w:rsidRPr="0043294B" w:rsidRDefault="0043294B" w:rsidP="006260DA">
                      <w:pPr>
                        <w:autoSpaceDE w:val="0"/>
                        <w:autoSpaceDN w:val="0"/>
                        <w:adjustRightInd w:val="0"/>
                        <w:rPr>
                          <w:rFonts w:ascii="Arial" w:hAnsi="Arial" w:cs="Arial"/>
                          <w:b/>
                          <w:bCs/>
                          <w:sz w:val="28"/>
                          <w:szCs w:val="28"/>
                        </w:rPr>
                      </w:pPr>
                      <w:r>
                        <w:rPr>
                          <w:rFonts w:ascii="Arial" w:hAnsi="Arial" w:cs="Arial"/>
                          <w:b/>
                          <w:bCs/>
                          <w:sz w:val="28"/>
                          <w:szCs w:val="28"/>
                        </w:rPr>
                        <w:t xml:space="preserve">3. AIMS AND PRINCIPLES </w:t>
                      </w:r>
                    </w:p>
                    <w:p w14:paraId="0DE4B5B7" w14:textId="77777777" w:rsidR="006260DA" w:rsidRDefault="006260DA" w:rsidP="006260DA"/>
                  </w:txbxContent>
                </v:textbox>
              </v:shape>
            </w:pict>
          </mc:Fallback>
        </mc:AlternateContent>
      </w:r>
    </w:p>
    <w:p w14:paraId="2DBF0D7D" w14:textId="77777777" w:rsidR="003B1ED8" w:rsidRPr="006E2BFC" w:rsidRDefault="003B1ED8" w:rsidP="003B1ED8">
      <w:pPr>
        <w:rPr>
          <w:rFonts w:ascii="Arial" w:hAnsi="Arial" w:cs="Arial"/>
          <w:b/>
          <w:color w:val="FF0000"/>
          <w:szCs w:val="24"/>
        </w:rPr>
      </w:pPr>
    </w:p>
    <w:p w14:paraId="6B62F1B3" w14:textId="77777777" w:rsidR="003B1ED8" w:rsidRDefault="003B1ED8" w:rsidP="003B1ED8">
      <w:pPr>
        <w:pStyle w:val="BodyText"/>
        <w:rPr>
          <w:szCs w:val="24"/>
        </w:rPr>
      </w:pPr>
    </w:p>
    <w:p w14:paraId="02F2C34E" w14:textId="77777777" w:rsidR="003B1ED8" w:rsidRDefault="003B1ED8" w:rsidP="003B1ED8">
      <w:pPr>
        <w:pStyle w:val="BodyText"/>
        <w:rPr>
          <w:szCs w:val="24"/>
        </w:rPr>
      </w:pPr>
    </w:p>
    <w:p w14:paraId="680A4E5D" w14:textId="77777777" w:rsidR="003B1ED8" w:rsidRDefault="003B1ED8" w:rsidP="003B1ED8">
      <w:pPr>
        <w:pStyle w:val="BodyText"/>
        <w:jc w:val="both"/>
        <w:rPr>
          <w:szCs w:val="24"/>
        </w:rPr>
      </w:pPr>
    </w:p>
    <w:p w14:paraId="14780C15" w14:textId="15FEB24B" w:rsidR="0043294B" w:rsidRPr="0043294B" w:rsidRDefault="0043294B" w:rsidP="0043294B">
      <w:pPr>
        <w:pStyle w:val="Default"/>
        <w:jc w:val="both"/>
        <w:rPr>
          <w:rFonts w:ascii="Arial" w:hAnsi="Arial" w:cs="Arial"/>
        </w:rPr>
      </w:pPr>
      <w:r w:rsidRPr="0043294B">
        <w:rPr>
          <w:rFonts w:ascii="Arial" w:hAnsi="Arial" w:cs="Arial"/>
        </w:rPr>
        <w:t xml:space="preserve">The </w:t>
      </w:r>
      <w:r w:rsidR="00FE1000">
        <w:rPr>
          <w:rFonts w:ascii="Arial" w:hAnsi="Arial" w:cs="Arial"/>
        </w:rPr>
        <w:t>Johnston C.P.</w:t>
      </w:r>
      <w:r w:rsidRPr="0043294B">
        <w:rPr>
          <w:rFonts w:ascii="Arial" w:hAnsi="Arial" w:cs="Arial"/>
        </w:rPr>
        <w:t xml:space="preserve"> School’s Preventing Extremism and Radicalisation Policy </w:t>
      </w:r>
      <w:proofErr w:type="gramStart"/>
      <w:r w:rsidRPr="0043294B">
        <w:rPr>
          <w:rFonts w:ascii="Arial" w:hAnsi="Arial" w:cs="Arial"/>
        </w:rPr>
        <w:t>is</w:t>
      </w:r>
      <w:proofErr w:type="gramEnd"/>
      <w:r w:rsidRPr="0043294B">
        <w:rPr>
          <w:rFonts w:ascii="Arial" w:hAnsi="Arial" w:cs="Arial"/>
        </w:rPr>
        <w:t xml:space="preserve"> intended to provide a framework for dealing with issues relating to vulnerability, radicalisation and exposure to extreme views. We recognise that we are well placed to be able to identify safeguarding issues and this policy clearly sets out how the school will deal with such incidents and identifies how the curriculum and ethos underpins our actions. </w:t>
      </w:r>
    </w:p>
    <w:p w14:paraId="5E15FE3E" w14:textId="77777777" w:rsidR="0043294B" w:rsidRPr="0043294B" w:rsidRDefault="0043294B" w:rsidP="0043294B">
      <w:pPr>
        <w:pStyle w:val="Default"/>
        <w:jc w:val="both"/>
        <w:rPr>
          <w:rFonts w:ascii="Arial" w:hAnsi="Arial" w:cs="Arial"/>
        </w:rPr>
      </w:pPr>
      <w:r w:rsidRPr="0043294B">
        <w:rPr>
          <w:rFonts w:ascii="Arial" w:hAnsi="Arial" w:cs="Arial"/>
        </w:rPr>
        <w:t xml:space="preserve"> The objectives are that: </w:t>
      </w:r>
    </w:p>
    <w:p w14:paraId="7C8F3FDC" w14:textId="77777777" w:rsidR="0043294B" w:rsidRPr="0043294B" w:rsidRDefault="0043294B" w:rsidP="0043294B">
      <w:pPr>
        <w:pStyle w:val="Default"/>
        <w:numPr>
          <w:ilvl w:val="0"/>
          <w:numId w:val="38"/>
        </w:numPr>
        <w:spacing w:after="35"/>
        <w:jc w:val="both"/>
        <w:rPr>
          <w:rFonts w:ascii="Arial" w:hAnsi="Arial" w:cs="Arial"/>
        </w:rPr>
      </w:pPr>
      <w:r w:rsidRPr="0043294B">
        <w:rPr>
          <w:rFonts w:ascii="Arial" w:hAnsi="Arial" w:cs="Arial"/>
        </w:rPr>
        <w:lastRenderedPageBreak/>
        <w:t xml:space="preserve">All governors, teachers, teaching assistants and non-teaching staff will have an understanding of what radicalisation and extremism are is and why we need to be vigilant in school. </w:t>
      </w:r>
    </w:p>
    <w:p w14:paraId="1B86857A" w14:textId="77777777" w:rsidR="0043294B" w:rsidRPr="0043294B" w:rsidRDefault="0043294B" w:rsidP="0043294B">
      <w:pPr>
        <w:pStyle w:val="Default"/>
        <w:numPr>
          <w:ilvl w:val="0"/>
          <w:numId w:val="38"/>
        </w:numPr>
        <w:spacing w:after="35"/>
        <w:jc w:val="both"/>
        <w:rPr>
          <w:rFonts w:ascii="Arial" w:hAnsi="Arial" w:cs="Arial"/>
        </w:rPr>
      </w:pPr>
      <w:r w:rsidRPr="0043294B">
        <w:rPr>
          <w:rFonts w:ascii="Arial" w:hAnsi="Arial" w:cs="Arial"/>
        </w:rPr>
        <w:t xml:space="preserve">All governors, teachers, teaching assistants and non-teaching staff will know what the school policy is on tackling extremism and radicalisation and will follow the policy guidance swiftly when issues arise. </w:t>
      </w:r>
    </w:p>
    <w:p w14:paraId="2C23803D" w14:textId="77777777" w:rsidR="0043294B" w:rsidRPr="0043294B" w:rsidRDefault="0043294B" w:rsidP="0043294B">
      <w:pPr>
        <w:pStyle w:val="Default"/>
        <w:numPr>
          <w:ilvl w:val="0"/>
          <w:numId w:val="38"/>
        </w:numPr>
        <w:spacing w:after="35"/>
        <w:jc w:val="both"/>
        <w:rPr>
          <w:rFonts w:ascii="Arial" w:hAnsi="Arial" w:cs="Arial"/>
        </w:rPr>
      </w:pPr>
      <w:r w:rsidRPr="0043294B">
        <w:rPr>
          <w:rFonts w:ascii="Arial" w:hAnsi="Arial" w:cs="Arial"/>
        </w:rPr>
        <w:t xml:space="preserve">All pupils will understand the dangers of radicalisation and exposure to extremist views; building resilience against these and knowing what to do if they experience them. </w:t>
      </w:r>
    </w:p>
    <w:p w14:paraId="16A16C3B" w14:textId="77777777" w:rsidR="0043294B" w:rsidRPr="0043294B" w:rsidRDefault="0043294B" w:rsidP="0043294B">
      <w:pPr>
        <w:pStyle w:val="Default"/>
        <w:numPr>
          <w:ilvl w:val="0"/>
          <w:numId w:val="38"/>
        </w:numPr>
        <w:jc w:val="both"/>
        <w:rPr>
          <w:rFonts w:ascii="Arial" w:hAnsi="Arial" w:cs="Arial"/>
        </w:rPr>
      </w:pPr>
      <w:r w:rsidRPr="0043294B">
        <w:rPr>
          <w:rFonts w:ascii="Arial" w:hAnsi="Arial" w:cs="Arial"/>
        </w:rPr>
        <w:t xml:space="preserve">All parents/carers and pupils will know that the school has policies in place to keep pupils safe from harm and that the school regularly reviews its systems to ensure they are appropriate and effective. </w:t>
      </w:r>
    </w:p>
    <w:p w14:paraId="19219836" w14:textId="77777777" w:rsidR="0043294B" w:rsidRPr="0043294B" w:rsidRDefault="0043294B" w:rsidP="0043294B">
      <w:pPr>
        <w:pStyle w:val="Default"/>
        <w:jc w:val="both"/>
        <w:rPr>
          <w:rFonts w:ascii="Arial" w:hAnsi="Arial" w:cs="Arial"/>
        </w:rPr>
      </w:pPr>
    </w:p>
    <w:p w14:paraId="1F3A5233" w14:textId="77777777" w:rsidR="0043294B" w:rsidRPr="0043294B" w:rsidRDefault="0043294B" w:rsidP="0043294B">
      <w:pPr>
        <w:pStyle w:val="Default"/>
        <w:jc w:val="both"/>
        <w:rPr>
          <w:rFonts w:ascii="Arial" w:hAnsi="Arial" w:cs="Arial"/>
        </w:rPr>
      </w:pPr>
      <w:r w:rsidRPr="0043294B">
        <w:rPr>
          <w:rFonts w:ascii="Arial" w:hAnsi="Arial" w:cs="Arial"/>
        </w:rPr>
        <w:t xml:space="preserve">The main aims of this policy are to ensure that all staff are fully engaged in being vigilant about radicalisation; that they overcome professional disbelief that such issues will not happen here and ensure that we work alongside other professional bodies and agencies to ensure that our pupils are safe from harm. </w:t>
      </w:r>
    </w:p>
    <w:p w14:paraId="296FEF7D" w14:textId="77777777" w:rsidR="003B1ED8" w:rsidRDefault="003B1ED8" w:rsidP="003B1ED8">
      <w:pPr>
        <w:jc w:val="both"/>
        <w:rPr>
          <w:rFonts w:ascii="Arial" w:hAnsi="Arial" w:cs="Arial"/>
          <w:b/>
          <w:sz w:val="24"/>
          <w:szCs w:val="24"/>
        </w:rPr>
      </w:pPr>
    </w:p>
    <w:p w14:paraId="7194DBDC" w14:textId="77777777" w:rsidR="0043294B" w:rsidRPr="003B1ED8" w:rsidRDefault="0043294B" w:rsidP="003B1ED8">
      <w:pPr>
        <w:jc w:val="both"/>
        <w:rPr>
          <w:rFonts w:ascii="Arial" w:hAnsi="Arial" w:cs="Arial"/>
          <w:b/>
          <w:sz w:val="24"/>
          <w:szCs w:val="24"/>
        </w:rPr>
      </w:pPr>
    </w:p>
    <w:p w14:paraId="18829F49" w14:textId="77777777" w:rsidR="003B1ED8" w:rsidRPr="003B1ED8" w:rsidRDefault="0043294B" w:rsidP="00DA15FD">
      <w:pPr>
        <w:shd w:val="clear" w:color="auto" w:fill="E2EFD9" w:themeFill="accent6" w:themeFillTint="33"/>
        <w:jc w:val="both"/>
        <w:rPr>
          <w:rFonts w:ascii="Arial" w:hAnsi="Arial" w:cs="Arial"/>
          <w:b/>
          <w:sz w:val="28"/>
          <w:szCs w:val="28"/>
        </w:rPr>
      </w:pPr>
      <w:r>
        <w:rPr>
          <w:rFonts w:ascii="Arial" w:hAnsi="Arial" w:cs="Arial"/>
          <w:b/>
          <w:sz w:val="28"/>
          <w:szCs w:val="28"/>
        </w:rPr>
        <w:t>4. INDICATORS OF VULNERABLITY TO RADICALISATION</w:t>
      </w:r>
    </w:p>
    <w:p w14:paraId="769D0D3C" w14:textId="77777777" w:rsidR="003B1ED8" w:rsidRPr="003B1ED8" w:rsidRDefault="003B1ED8" w:rsidP="003B1ED8">
      <w:pPr>
        <w:jc w:val="both"/>
        <w:rPr>
          <w:rFonts w:ascii="Arial" w:hAnsi="Arial" w:cs="Arial"/>
          <w:b/>
          <w:sz w:val="24"/>
          <w:szCs w:val="24"/>
        </w:rPr>
      </w:pPr>
    </w:p>
    <w:p w14:paraId="004410DA" w14:textId="77777777" w:rsidR="0043294B" w:rsidRPr="0043294B" w:rsidRDefault="0043294B" w:rsidP="0043294B">
      <w:pPr>
        <w:pStyle w:val="NoSpacing"/>
        <w:jc w:val="both"/>
        <w:rPr>
          <w:rFonts w:ascii="Arial" w:eastAsia="Times New Roman" w:hAnsi="Arial" w:cs="Arial"/>
          <w:sz w:val="24"/>
          <w:szCs w:val="24"/>
        </w:rPr>
      </w:pPr>
      <w:r w:rsidRPr="0043294B">
        <w:rPr>
          <w:rFonts w:ascii="Arial" w:eastAsia="Times New Roman" w:hAnsi="Arial" w:cs="Arial"/>
          <w:sz w:val="24"/>
          <w:szCs w:val="24"/>
        </w:rPr>
        <w:t xml:space="preserve">Radicalisation refers to the process by which a person comes to support terrorism and forms of extremism leading to terrorism.  Extremism is defined by the Government in the Prevent Strategy as: </w:t>
      </w:r>
    </w:p>
    <w:p w14:paraId="54CD245A" w14:textId="77777777" w:rsidR="0043294B" w:rsidRPr="0043294B" w:rsidRDefault="0043294B" w:rsidP="0043294B">
      <w:pPr>
        <w:pStyle w:val="NoSpacing"/>
        <w:jc w:val="both"/>
        <w:rPr>
          <w:rFonts w:ascii="Arial" w:eastAsia="Times New Roman" w:hAnsi="Arial" w:cs="Arial"/>
          <w:sz w:val="24"/>
          <w:szCs w:val="24"/>
        </w:rPr>
      </w:pPr>
    </w:p>
    <w:p w14:paraId="56DB795C" w14:textId="77777777" w:rsidR="0043294B" w:rsidRPr="0043294B" w:rsidRDefault="0043294B" w:rsidP="0043294B">
      <w:pPr>
        <w:pStyle w:val="NoSpacing"/>
        <w:jc w:val="both"/>
        <w:rPr>
          <w:rFonts w:ascii="Arial" w:eastAsia="Times New Roman" w:hAnsi="Arial" w:cs="Arial"/>
          <w:sz w:val="24"/>
          <w:szCs w:val="24"/>
        </w:rPr>
      </w:pPr>
      <w:r w:rsidRPr="0043294B">
        <w:rPr>
          <w:rFonts w:ascii="Arial" w:eastAsia="Times New Roman" w:hAnsi="Arial" w:cs="Arial"/>
          <w:sz w:val="24"/>
          <w:szCs w:val="24"/>
        </w:rPr>
        <w:t xml:space="preserve">Vocal or active opposition to fundamental British values, including democracy, the rule of law, individual liberty and mutual respect and tolerance of different faiths and beliefs.  We also include in our definition of extremism calls for the death of members of our armed forces, whether in this country or overseas.  </w:t>
      </w:r>
    </w:p>
    <w:p w14:paraId="1231BE67" w14:textId="77777777" w:rsidR="0043294B" w:rsidRPr="0043294B" w:rsidRDefault="0043294B" w:rsidP="0043294B">
      <w:pPr>
        <w:pStyle w:val="NoSpacing"/>
        <w:jc w:val="both"/>
        <w:rPr>
          <w:rFonts w:ascii="Arial" w:eastAsia="Times New Roman" w:hAnsi="Arial" w:cs="Arial"/>
          <w:sz w:val="24"/>
          <w:szCs w:val="24"/>
        </w:rPr>
      </w:pPr>
    </w:p>
    <w:p w14:paraId="573E7C0B" w14:textId="77777777" w:rsidR="0043294B" w:rsidRPr="0043294B" w:rsidRDefault="0043294B" w:rsidP="0043294B">
      <w:pPr>
        <w:pStyle w:val="NoSpacing"/>
        <w:jc w:val="both"/>
        <w:rPr>
          <w:rFonts w:ascii="Arial" w:eastAsia="Times New Roman" w:hAnsi="Arial" w:cs="Arial"/>
          <w:sz w:val="24"/>
          <w:szCs w:val="24"/>
        </w:rPr>
      </w:pPr>
      <w:r w:rsidRPr="0043294B">
        <w:rPr>
          <w:rFonts w:ascii="Arial" w:eastAsia="Times New Roman" w:hAnsi="Arial" w:cs="Arial"/>
          <w:sz w:val="24"/>
          <w:szCs w:val="24"/>
        </w:rPr>
        <w:t>Extremism is defined by the Crown Prosecution Service as:</w:t>
      </w:r>
    </w:p>
    <w:p w14:paraId="626BB3C0" w14:textId="77777777" w:rsidR="0043294B" w:rsidRDefault="0043294B" w:rsidP="0043294B">
      <w:pPr>
        <w:pStyle w:val="NoSpacing"/>
        <w:jc w:val="both"/>
        <w:rPr>
          <w:rFonts w:ascii="Arial" w:eastAsia="Times New Roman" w:hAnsi="Arial" w:cs="Arial"/>
          <w:sz w:val="24"/>
          <w:szCs w:val="24"/>
        </w:rPr>
      </w:pPr>
      <w:r w:rsidRPr="0043294B">
        <w:rPr>
          <w:rFonts w:ascii="Arial" w:eastAsia="Times New Roman" w:hAnsi="Arial" w:cs="Arial"/>
          <w:sz w:val="24"/>
          <w:szCs w:val="24"/>
        </w:rPr>
        <w:t>The demonstration of unacceptable behaviour by using any means or medium to express views which:</w:t>
      </w:r>
    </w:p>
    <w:p w14:paraId="36FEB5B0" w14:textId="77777777" w:rsidR="0043294B" w:rsidRPr="0043294B" w:rsidRDefault="0043294B" w:rsidP="0043294B">
      <w:pPr>
        <w:pStyle w:val="NoSpacing"/>
        <w:jc w:val="both"/>
        <w:rPr>
          <w:rFonts w:ascii="Arial" w:eastAsia="Times New Roman" w:hAnsi="Arial" w:cs="Arial"/>
          <w:sz w:val="24"/>
          <w:szCs w:val="24"/>
        </w:rPr>
      </w:pPr>
    </w:p>
    <w:p w14:paraId="493095A6" w14:textId="77777777" w:rsidR="0043294B" w:rsidRPr="0043294B" w:rsidRDefault="0043294B" w:rsidP="0043294B">
      <w:pPr>
        <w:pStyle w:val="NoSpacing"/>
        <w:numPr>
          <w:ilvl w:val="0"/>
          <w:numId w:val="39"/>
        </w:numPr>
        <w:ind w:left="993" w:hanging="284"/>
        <w:jc w:val="both"/>
        <w:rPr>
          <w:rFonts w:ascii="Arial" w:eastAsia="Times New Roman" w:hAnsi="Arial" w:cs="Arial"/>
          <w:sz w:val="24"/>
          <w:szCs w:val="24"/>
        </w:rPr>
      </w:pPr>
      <w:r w:rsidRPr="0043294B">
        <w:rPr>
          <w:rFonts w:ascii="Arial" w:eastAsia="Times New Roman" w:hAnsi="Arial" w:cs="Arial"/>
          <w:sz w:val="24"/>
          <w:szCs w:val="24"/>
        </w:rPr>
        <w:t>encourage, justify or glorify terrorist violence in furtherance of particular beliefs;</w:t>
      </w:r>
    </w:p>
    <w:p w14:paraId="1E0CE57C" w14:textId="77777777" w:rsidR="0043294B" w:rsidRPr="0043294B" w:rsidRDefault="0043294B" w:rsidP="0043294B">
      <w:pPr>
        <w:pStyle w:val="NoSpacing"/>
        <w:numPr>
          <w:ilvl w:val="0"/>
          <w:numId w:val="39"/>
        </w:numPr>
        <w:ind w:left="993" w:hanging="284"/>
        <w:jc w:val="both"/>
        <w:rPr>
          <w:rFonts w:ascii="Arial" w:eastAsia="Times New Roman" w:hAnsi="Arial" w:cs="Arial"/>
          <w:sz w:val="24"/>
          <w:szCs w:val="24"/>
        </w:rPr>
      </w:pPr>
      <w:r w:rsidRPr="0043294B">
        <w:rPr>
          <w:rFonts w:ascii="Arial" w:eastAsia="Times New Roman" w:hAnsi="Arial" w:cs="Arial"/>
          <w:sz w:val="24"/>
          <w:szCs w:val="24"/>
        </w:rPr>
        <w:t>seek to provoke others to terrorist acts;</w:t>
      </w:r>
    </w:p>
    <w:p w14:paraId="050B204B" w14:textId="77777777" w:rsidR="0043294B" w:rsidRPr="0043294B" w:rsidRDefault="0043294B" w:rsidP="0043294B">
      <w:pPr>
        <w:pStyle w:val="NoSpacing"/>
        <w:numPr>
          <w:ilvl w:val="0"/>
          <w:numId w:val="39"/>
        </w:numPr>
        <w:ind w:left="993" w:hanging="284"/>
        <w:jc w:val="both"/>
        <w:rPr>
          <w:rFonts w:ascii="Arial" w:eastAsia="Times New Roman" w:hAnsi="Arial" w:cs="Arial"/>
          <w:sz w:val="24"/>
          <w:szCs w:val="24"/>
        </w:rPr>
      </w:pPr>
      <w:r w:rsidRPr="0043294B">
        <w:rPr>
          <w:rFonts w:ascii="Arial" w:eastAsia="Times New Roman" w:hAnsi="Arial" w:cs="Arial"/>
          <w:sz w:val="24"/>
          <w:szCs w:val="24"/>
        </w:rPr>
        <w:t>encourage other serious criminal activity or seek to provoke others to serious criminal acts; or</w:t>
      </w:r>
    </w:p>
    <w:p w14:paraId="6CB6A4E6" w14:textId="77777777" w:rsidR="0043294B" w:rsidRPr="0043294B" w:rsidRDefault="0043294B" w:rsidP="0043294B">
      <w:pPr>
        <w:pStyle w:val="NoSpacing"/>
        <w:numPr>
          <w:ilvl w:val="0"/>
          <w:numId w:val="39"/>
        </w:numPr>
        <w:ind w:left="993" w:hanging="284"/>
        <w:jc w:val="both"/>
        <w:rPr>
          <w:rFonts w:ascii="Arial" w:eastAsia="Times New Roman" w:hAnsi="Arial" w:cs="Arial"/>
          <w:sz w:val="24"/>
          <w:szCs w:val="24"/>
        </w:rPr>
      </w:pPr>
      <w:r w:rsidRPr="0043294B">
        <w:rPr>
          <w:rFonts w:ascii="Arial" w:eastAsia="Times New Roman" w:hAnsi="Arial" w:cs="Arial"/>
          <w:sz w:val="24"/>
          <w:szCs w:val="24"/>
        </w:rPr>
        <w:t>foster hatred which might lead to inter-community violence in the UK.</w:t>
      </w:r>
    </w:p>
    <w:p w14:paraId="30D7AA69" w14:textId="77777777" w:rsidR="0043294B" w:rsidRPr="0043294B" w:rsidRDefault="0043294B" w:rsidP="0043294B">
      <w:pPr>
        <w:pStyle w:val="NoSpacing"/>
        <w:ind w:left="720" w:hanging="720"/>
        <w:jc w:val="both"/>
        <w:rPr>
          <w:rFonts w:ascii="Arial" w:hAnsi="Arial" w:cs="Arial"/>
          <w:sz w:val="24"/>
          <w:szCs w:val="24"/>
        </w:rPr>
      </w:pPr>
    </w:p>
    <w:p w14:paraId="1DC92CF9" w14:textId="77777777" w:rsidR="0043294B" w:rsidRPr="0043294B" w:rsidRDefault="0043294B" w:rsidP="0043294B">
      <w:pPr>
        <w:pStyle w:val="NoSpacing"/>
        <w:jc w:val="both"/>
        <w:rPr>
          <w:rFonts w:ascii="Arial" w:hAnsi="Arial" w:cs="Arial"/>
          <w:sz w:val="24"/>
          <w:szCs w:val="24"/>
        </w:rPr>
      </w:pPr>
      <w:r w:rsidRPr="0043294B">
        <w:rPr>
          <w:rFonts w:ascii="Arial" w:hAnsi="Arial" w:cs="Arial"/>
          <w:sz w:val="24"/>
          <w:szCs w:val="24"/>
        </w:rPr>
        <w:t xml:space="preserve">There is no such thing as a “typical extremist”.  Those who become involved in violent extremist actions come from a range of backgrounds and experiences, and </w:t>
      </w:r>
      <w:r w:rsidRPr="0043294B">
        <w:rPr>
          <w:rFonts w:ascii="Arial" w:eastAsia="Times New Roman" w:hAnsi="Arial" w:cs="Arial"/>
          <w:sz w:val="24"/>
          <w:szCs w:val="24"/>
        </w:rPr>
        <w:t>most</w:t>
      </w:r>
      <w:r w:rsidRPr="0043294B">
        <w:rPr>
          <w:rFonts w:ascii="Arial" w:hAnsi="Arial" w:cs="Arial"/>
          <w:sz w:val="24"/>
          <w:szCs w:val="24"/>
        </w:rPr>
        <w:t xml:space="preserve"> </w:t>
      </w:r>
      <w:r w:rsidRPr="0043294B">
        <w:rPr>
          <w:rFonts w:ascii="Arial" w:eastAsia="Times New Roman" w:hAnsi="Arial" w:cs="Arial"/>
          <w:sz w:val="24"/>
          <w:szCs w:val="24"/>
        </w:rPr>
        <w:t>individuals, even those who hold radical views, do not become involved in violent extremist activity.</w:t>
      </w:r>
    </w:p>
    <w:p w14:paraId="7196D064" w14:textId="77777777" w:rsidR="0043294B" w:rsidRPr="0043294B" w:rsidRDefault="0043294B" w:rsidP="0043294B">
      <w:pPr>
        <w:pStyle w:val="NoSpacing"/>
        <w:jc w:val="both"/>
        <w:rPr>
          <w:rFonts w:ascii="Arial" w:hAnsi="Arial" w:cs="Arial"/>
          <w:sz w:val="24"/>
          <w:szCs w:val="24"/>
        </w:rPr>
      </w:pPr>
    </w:p>
    <w:p w14:paraId="57E6A521" w14:textId="7C34AF5C" w:rsidR="0043294B" w:rsidRPr="0043294B" w:rsidRDefault="0043294B" w:rsidP="0043294B">
      <w:pPr>
        <w:pStyle w:val="NoSpacing"/>
        <w:jc w:val="both"/>
        <w:rPr>
          <w:rFonts w:ascii="Arial" w:eastAsia="Times New Roman" w:hAnsi="Arial" w:cs="Arial"/>
          <w:sz w:val="24"/>
          <w:szCs w:val="24"/>
        </w:rPr>
      </w:pPr>
      <w:r w:rsidRPr="0043294B">
        <w:rPr>
          <w:rFonts w:ascii="Arial" w:eastAsia="Times New Roman" w:hAnsi="Arial" w:cs="Arial"/>
          <w:sz w:val="24"/>
          <w:szCs w:val="24"/>
        </w:rPr>
        <w:t>Pupils may become susceptible to radicalisation through a range of social, personal and environmental factors.  It is known that violent extremists exploit vulnerabilities in individuals to drive a</w:t>
      </w:r>
      <w:r w:rsidR="00047906">
        <w:rPr>
          <w:rFonts w:ascii="Arial" w:eastAsia="Times New Roman" w:hAnsi="Arial" w:cs="Arial"/>
          <w:sz w:val="24"/>
          <w:szCs w:val="24"/>
        </w:rPr>
        <w:t xml:space="preserve"> </w:t>
      </w:r>
      <w:r w:rsidRPr="0043294B">
        <w:rPr>
          <w:rFonts w:ascii="Arial" w:eastAsia="Times New Roman" w:hAnsi="Arial" w:cs="Arial"/>
          <w:sz w:val="24"/>
          <w:szCs w:val="24"/>
        </w:rPr>
        <w:t>wedge between them and their families and communities, i</w:t>
      </w:r>
      <w:r w:rsidR="00047906">
        <w:rPr>
          <w:rFonts w:ascii="Arial" w:eastAsia="Times New Roman" w:hAnsi="Arial" w:cs="Arial"/>
          <w:sz w:val="24"/>
          <w:szCs w:val="24"/>
        </w:rPr>
        <w:t>.</w:t>
      </w:r>
      <w:r w:rsidRPr="0043294B">
        <w:rPr>
          <w:rFonts w:ascii="Arial" w:eastAsia="Times New Roman" w:hAnsi="Arial" w:cs="Arial"/>
          <w:sz w:val="24"/>
          <w:szCs w:val="24"/>
        </w:rPr>
        <w:t>e</w:t>
      </w:r>
      <w:r w:rsidR="00047906">
        <w:rPr>
          <w:rFonts w:ascii="Arial" w:eastAsia="Times New Roman" w:hAnsi="Arial" w:cs="Arial"/>
          <w:sz w:val="24"/>
          <w:szCs w:val="24"/>
        </w:rPr>
        <w:t>.</w:t>
      </w:r>
      <w:r w:rsidRPr="0043294B">
        <w:rPr>
          <w:rFonts w:ascii="Arial" w:eastAsia="Times New Roman" w:hAnsi="Arial" w:cs="Arial"/>
          <w:sz w:val="24"/>
          <w:szCs w:val="24"/>
        </w:rPr>
        <w:t xml:space="preserve"> to </w:t>
      </w:r>
      <w:r w:rsidRPr="0043294B">
        <w:rPr>
          <w:rFonts w:ascii="Arial" w:eastAsia="Times New Roman" w:hAnsi="Arial" w:cs="Arial"/>
          <w:sz w:val="24"/>
          <w:szCs w:val="24"/>
        </w:rPr>
        <w:lastRenderedPageBreak/>
        <w:t xml:space="preserve">create a ‘them’ and ‘us’ mentality.  It is vital that all school staff are able to recognise those vulnerabilities.  </w:t>
      </w:r>
    </w:p>
    <w:p w14:paraId="34FF1C98" w14:textId="77777777" w:rsidR="0043294B" w:rsidRPr="0043294B" w:rsidRDefault="0043294B" w:rsidP="0043294B">
      <w:pPr>
        <w:pStyle w:val="NoSpacing"/>
        <w:jc w:val="both"/>
        <w:rPr>
          <w:rFonts w:ascii="Arial" w:eastAsia="Times New Roman" w:hAnsi="Arial" w:cs="Arial"/>
          <w:sz w:val="24"/>
          <w:szCs w:val="24"/>
        </w:rPr>
      </w:pPr>
    </w:p>
    <w:p w14:paraId="73E08C29" w14:textId="77777777" w:rsidR="0043294B" w:rsidRPr="0043294B" w:rsidRDefault="0043294B" w:rsidP="0043294B">
      <w:pPr>
        <w:pStyle w:val="NoSpacing"/>
        <w:jc w:val="both"/>
        <w:rPr>
          <w:rFonts w:ascii="Arial" w:eastAsia="Times New Roman" w:hAnsi="Arial" w:cs="Arial"/>
          <w:sz w:val="24"/>
          <w:szCs w:val="24"/>
        </w:rPr>
      </w:pPr>
      <w:r w:rsidRPr="0043294B">
        <w:rPr>
          <w:rFonts w:ascii="Arial" w:eastAsia="Times New Roman" w:hAnsi="Arial" w:cs="Arial"/>
          <w:sz w:val="24"/>
          <w:szCs w:val="24"/>
        </w:rPr>
        <w:t>Indicators of vulnerability include:</w:t>
      </w:r>
    </w:p>
    <w:p w14:paraId="6D072C0D" w14:textId="77777777" w:rsidR="0043294B" w:rsidRPr="0043294B" w:rsidRDefault="0043294B" w:rsidP="0043294B">
      <w:pPr>
        <w:pStyle w:val="NoSpacing"/>
        <w:jc w:val="both"/>
        <w:rPr>
          <w:rFonts w:ascii="Arial" w:hAnsi="Arial" w:cs="Arial"/>
          <w:sz w:val="24"/>
          <w:szCs w:val="24"/>
        </w:rPr>
      </w:pPr>
    </w:p>
    <w:p w14:paraId="485C189B" w14:textId="77777777" w:rsidR="0043294B" w:rsidRPr="0043294B" w:rsidRDefault="0043294B" w:rsidP="0043294B">
      <w:pPr>
        <w:pStyle w:val="NoSpacing"/>
        <w:numPr>
          <w:ilvl w:val="0"/>
          <w:numId w:val="40"/>
        </w:numPr>
        <w:ind w:left="993" w:hanging="284"/>
        <w:jc w:val="both"/>
        <w:rPr>
          <w:rFonts w:ascii="Arial" w:hAnsi="Arial" w:cs="Arial"/>
          <w:sz w:val="24"/>
          <w:szCs w:val="24"/>
        </w:rPr>
      </w:pPr>
      <w:r w:rsidRPr="0043294B">
        <w:rPr>
          <w:rFonts w:ascii="Arial" w:hAnsi="Arial" w:cs="Arial"/>
          <w:sz w:val="24"/>
          <w:szCs w:val="24"/>
        </w:rPr>
        <w:t xml:space="preserve">Identity Crisis – the </w:t>
      </w:r>
      <w:r w:rsidRPr="0043294B">
        <w:rPr>
          <w:rFonts w:ascii="Arial" w:eastAsia="Times New Roman" w:hAnsi="Arial" w:cs="Arial"/>
          <w:sz w:val="24"/>
          <w:szCs w:val="24"/>
        </w:rPr>
        <w:t xml:space="preserve">student/pupil </w:t>
      </w:r>
      <w:r w:rsidRPr="0043294B">
        <w:rPr>
          <w:rFonts w:ascii="Arial" w:hAnsi="Arial" w:cs="Arial"/>
          <w:sz w:val="24"/>
          <w:szCs w:val="24"/>
        </w:rPr>
        <w:t xml:space="preserve">is distanced from their </w:t>
      </w:r>
      <w:r w:rsidRPr="0043294B">
        <w:rPr>
          <w:rFonts w:ascii="Arial" w:eastAsia="Times New Roman" w:hAnsi="Arial" w:cs="Arial"/>
          <w:sz w:val="24"/>
          <w:szCs w:val="24"/>
        </w:rPr>
        <w:t>cultural/religious heritage and experiences discomfort about their place in society;</w:t>
      </w:r>
    </w:p>
    <w:p w14:paraId="5BE08CAC" w14:textId="77777777" w:rsidR="0043294B" w:rsidRPr="0043294B" w:rsidRDefault="0043294B" w:rsidP="0043294B">
      <w:pPr>
        <w:pStyle w:val="NoSpacing"/>
        <w:numPr>
          <w:ilvl w:val="0"/>
          <w:numId w:val="40"/>
        </w:numPr>
        <w:ind w:left="993" w:hanging="284"/>
        <w:jc w:val="both"/>
        <w:rPr>
          <w:rFonts w:ascii="Arial" w:hAnsi="Arial" w:cs="Arial"/>
          <w:sz w:val="24"/>
          <w:szCs w:val="24"/>
        </w:rPr>
      </w:pPr>
      <w:r w:rsidRPr="0043294B">
        <w:rPr>
          <w:rFonts w:ascii="Arial" w:eastAsia="Times New Roman" w:hAnsi="Arial" w:cs="Arial"/>
          <w:sz w:val="24"/>
          <w:szCs w:val="24"/>
        </w:rPr>
        <w:t>Personal Crisis – the student/pupil may be experiencing family tensions; a sense of isolation; and low self-esteem; they may have dissociated from their existing friendship group and become involved with a new and different group of friends; they may be searching for answers to questions about identity, faith and belonging;</w:t>
      </w:r>
    </w:p>
    <w:p w14:paraId="310E82DF" w14:textId="77777777" w:rsidR="0043294B" w:rsidRPr="0043294B" w:rsidRDefault="0043294B" w:rsidP="0043294B">
      <w:pPr>
        <w:pStyle w:val="NoSpacing"/>
        <w:numPr>
          <w:ilvl w:val="0"/>
          <w:numId w:val="40"/>
        </w:numPr>
        <w:ind w:left="993" w:hanging="284"/>
        <w:jc w:val="both"/>
        <w:rPr>
          <w:rFonts w:ascii="Arial" w:hAnsi="Arial" w:cs="Arial"/>
          <w:sz w:val="24"/>
          <w:szCs w:val="24"/>
        </w:rPr>
      </w:pPr>
      <w:r w:rsidRPr="0043294B">
        <w:rPr>
          <w:rFonts w:ascii="Arial" w:hAnsi="Arial" w:cs="Arial"/>
          <w:sz w:val="24"/>
          <w:szCs w:val="24"/>
        </w:rPr>
        <w:t xml:space="preserve">Personal Circumstances – migration; </w:t>
      </w:r>
      <w:r w:rsidRPr="0043294B">
        <w:rPr>
          <w:rFonts w:ascii="Arial" w:eastAsia="Times New Roman" w:hAnsi="Arial" w:cs="Arial"/>
          <w:sz w:val="24"/>
          <w:szCs w:val="24"/>
        </w:rPr>
        <w:t>local community tensions; and events affecting the student/pupil’s country or region of origin may contribute to a sense of grievance that is triggered by personal experience of racism or discrimination or aspects of Government policy;</w:t>
      </w:r>
    </w:p>
    <w:p w14:paraId="604F6967" w14:textId="77777777" w:rsidR="0043294B" w:rsidRPr="0043294B" w:rsidRDefault="0043294B" w:rsidP="0043294B">
      <w:pPr>
        <w:pStyle w:val="NoSpacing"/>
        <w:numPr>
          <w:ilvl w:val="0"/>
          <w:numId w:val="40"/>
        </w:numPr>
        <w:ind w:left="993" w:hanging="284"/>
        <w:jc w:val="both"/>
        <w:rPr>
          <w:rFonts w:ascii="Arial" w:hAnsi="Arial" w:cs="Arial"/>
          <w:sz w:val="24"/>
          <w:szCs w:val="24"/>
        </w:rPr>
      </w:pPr>
      <w:r w:rsidRPr="0043294B">
        <w:rPr>
          <w:rFonts w:ascii="Arial" w:eastAsia="Times New Roman" w:hAnsi="Arial" w:cs="Arial"/>
          <w:sz w:val="24"/>
          <w:szCs w:val="24"/>
        </w:rPr>
        <w:t xml:space="preserve">Unmet Aspirations – the student/pupil may have perceptions of injustice; a feeling of failure; rejection of civic life; </w:t>
      </w:r>
    </w:p>
    <w:p w14:paraId="1EA89AE0" w14:textId="77777777" w:rsidR="0043294B" w:rsidRPr="0043294B" w:rsidRDefault="0043294B" w:rsidP="0043294B">
      <w:pPr>
        <w:pStyle w:val="NoSpacing"/>
        <w:numPr>
          <w:ilvl w:val="0"/>
          <w:numId w:val="40"/>
        </w:numPr>
        <w:ind w:left="993" w:hanging="284"/>
        <w:jc w:val="both"/>
        <w:rPr>
          <w:rFonts w:ascii="Arial" w:hAnsi="Arial" w:cs="Arial"/>
          <w:sz w:val="24"/>
          <w:szCs w:val="24"/>
        </w:rPr>
      </w:pPr>
      <w:r w:rsidRPr="0043294B">
        <w:rPr>
          <w:rFonts w:ascii="Arial" w:hAnsi="Arial" w:cs="Arial"/>
          <w:sz w:val="24"/>
          <w:szCs w:val="24"/>
        </w:rPr>
        <w:t xml:space="preserve">Experiences of Criminality – which may include involvement with criminal groups, imprisonment, and </w:t>
      </w:r>
      <w:r w:rsidRPr="0043294B">
        <w:rPr>
          <w:rFonts w:ascii="Arial" w:eastAsia="Times New Roman" w:hAnsi="Arial" w:cs="Arial"/>
          <w:sz w:val="24"/>
          <w:szCs w:val="24"/>
        </w:rPr>
        <w:t>poor resettlement/reintegration;</w:t>
      </w:r>
    </w:p>
    <w:p w14:paraId="318ECE83" w14:textId="77777777" w:rsidR="0043294B" w:rsidRPr="0043294B" w:rsidRDefault="0043294B" w:rsidP="0043294B">
      <w:pPr>
        <w:pStyle w:val="NoSpacing"/>
        <w:numPr>
          <w:ilvl w:val="0"/>
          <w:numId w:val="40"/>
        </w:numPr>
        <w:ind w:left="993" w:hanging="284"/>
        <w:jc w:val="both"/>
        <w:rPr>
          <w:rFonts w:ascii="Arial" w:hAnsi="Arial" w:cs="Arial"/>
          <w:sz w:val="24"/>
          <w:szCs w:val="24"/>
        </w:rPr>
      </w:pPr>
      <w:r w:rsidRPr="0043294B">
        <w:rPr>
          <w:rFonts w:ascii="Arial" w:hAnsi="Arial" w:cs="Arial"/>
          <w:sz w:val="24"/>
          <w:szCs w:val="24"/>
        </w:rPr>
        <w:t>Special Educational Need – students/pupils may experience difficulties with social interaction, empathy with others, understanding the consequences of their actions and awareness of the motivations of others.</w:t>
      </w:r>
    </w:p>
    <w:p w14:paraId="48A21919" w14:textId="77777777" w:rsidR="0043294B" w:rsidRPr="0043294B" w:rsidRDefault="0043294B" w:rsidP="0043294B">
      <w:pPr>
        <w:pStyle w:val="NoSpacing"/>
        <w:jc w:val="both"/>
        <w:rPr>
          <w:rFonts w:ascii="Arial" w:eastAsia="Times New Roman" w:hAnsi="Arial" w:cs="Arial"/>
          <w:sz w:val="24"/>
          <w:szCs w:val="24"/>
        </w:rPr>
      </w:pPr>
    </w:p>
    <w:p w14:paraId="782EDD11" w14:textId="77777777" w:rsidR="0043294B" w:rsidRPr="0043294B" w:rsidRDefault="0043294B" w:rsidP="0043294B">
      <w:pPr>
        <w:pStyle w:val="NoSpacing"/>
        <w:jc w:val="both"/>
        <w:rPr>
          <w:rFonts w:ascii="Arial" w:eastAsia="Times New Roman" w:hAnsi="Arial" w:cs="Arial"/>
          <w:sz w:val="24"/>
          <w:szCs w:val="24"/>
        </w:rPr>
      </w:pPr>
      <w:r w:rsidRPr="0043294B">
        <w:rPr>
          <w:rFonts w:ascii="Arial" w:eastAsia="Times New Roman" w:hAnsi="Arial" w:cs="Arial"/>
          <w:sz w:val="24"/>
          <w:szCs w:val="24"/>
        </w:rPr>
        <w:t>However, this list is not exhaustive, nor does it mean that all young people experiencing the above will encounter radicalisation for the purposes of violent extremism.</w:t>
      </w:r>
    </w:p>
    <w:p w14:paraId="6BD18F9B" w14:textId="77777777" w:rsidR="0043294B" w:rsidRPr="0043294B" w:rsidRDefault="0043294B" w:rsidP="0043294B">
      <w:pPr>
        <w:pStyle w:val="NoSpacing"/>
        <w:jc w:val="both"/>
        <w:rPr>
          <w:rFonts w:ascii="Arial" w:hAnsi="Arial" w:cs="Arial"/>
          <w:sz w:val="24"/>
          <w:szCs w:val="24"/>
        </w:rPr>
      </w:pPr>
    </w:p>
    <w:p w14:paraId="670E081F" w14:textId="77777777" w:rsidR="0043294B" w:rsidRPr="0043294B" w:rsidRDefault="0043294B" w:rsidP="0043294B">
      <w:pPr>
        <w:pStyle w:val="NoSpacing"/>
        <w:jc w:val="both"/>
        <w:rPr>
          <w:rFonts w:ascii="Arial" w:eastAsia="Times New Roman" w:hAnsi="Arial" w:cs="Arial"/>
          <w:sz w:val="24"/>
          <w:szCs w:val="24"/>
        </w:rPr>
      </w:pPr>
      <w:r w:rsidRPr="0043294B">
        <w:rPr>
          <w:rFonts w:ascii="Arial" w:eastAsia="Times New Roman" w:hAnsi="Arial" w:cs="Arial"/>
          <w:sz w:val="24"/>
          <w:szCs w:val="24"/>
        </w:rPr>
        <w:t>More critical risk factors could include:</w:t>
      </w:r>
    </w:p>
    <w:p w14:paraId="238601FE" w14:textId="77777777" w:rsidR="0043294B" w:rsidRPr="0043294B" w:rsidRDefault="0043294B" w:rsidP="0043294B">
      <w:pPr>
        <w:pStyle w:val="NoSpacing"/>
        <w:jc w:val="both"/>
        <w:rPr>
          <w:rFonts w:ascii="Arial" w:hAnsi="Arial" w:cs="Arial"/>
          <w:sz w:val="24"/>
          <w:szCs w:val="24"/>
        </w:rPr>
      </w:pPr>
    </w:p>
    <w:p w14:paraId="4C87E1B8" w14:textId="77777777" w:rsidR="0043294B" w:rsidRPr="0043294B" w:rsidRDefault="0043294B" w:rsidP="0043294B">
      <w:pPr>
        <w:pStyle w:val="NoSpacing"/>
        <w:numPr>
          <w:ilvl w:val="0"/>
          <w:numId w:val="41"/>
        </w:numPr>
        <w:jc w:val="both"/>
        <w:rPr>
          <w:rFonts w:ascii="Arial" w:hAnsi="Arial" w:cs="Arial"/>
          <w:sz w:val="24"/>
          <w:szCs w:val="24"/>
        </w:rPr>
      </w:pPr>
      <w:r w:rsidRPr="0043294B">
        <w:rPr>
          <w:rFonts w:ascii="Arial" w:eastAsia="Times New Roman" w:hAnsi="Arial" w:cs="Arial"/>
          <w:sz w:val="24"/>
          <w:szCs w:val="24"/>
        </w:rPr>
        <w:t>being in contact with extremist recruiters;</w:t>
      </w:r>
    </w:p>
    <w:p w14:paraId="40CB8E28" w14:textId="77777777" w:rsidR="0043294B" w:rsidRPr="0043294B" w:rsidRDefault="0043294B" w:rsidP="0043294B">
      <w:pPr>
        <w:pStyle w:val="NoSpacing"/>
        <w:numPr>
          <w:ilvl w:val="0"/>
          <w:numId w:val="41"/>
        </w:numPr>
        <w:jc w:val="both"/>
        <w:rPr>
          <w:rFonts w:ascii="Arial" w:hAnsi="Arial" w:cs="Arial"/>
          <w:sz w:val="24"/>
          <w:szCs w:val="24"/>
        </w:rPr>
      </w:pPr>
      <w:r w:rsidRPr="0043294B">
        <w:rPr>
          <w:rFonts w:ascii="Arial" w:eastAsia="Times New Roman" w:hAnsi="Arial" w:cs="Arial"/>
          <w:sz w:val="24"/>
          <w:szCs w:val="24"/>
        </w:rPr>
        <w:t>accessing violent extremist websites, especially those with a social networking element;</w:t>
      </w:r>
    </w:p>
    <w:p w14:paraId="37A75926" w14:textId="77777777" w:rsidR="0043294B" w:rsidRPr="0043294B" w:rsidRDefault="0043294B" w:rsidP="0043294B">
      <w:pPr>
        <w:pStyle w:val="NoSpacing"/>
        <w:numPr>
          <w:ilvl w:val="0"/>
          <w:numId w:val="41"/>
        </w:numPr>
        <w:jc w:val="both"/>
        <w:rPr>
          <w:rFonts w:ascii="Arial" w:hAnsi="Arial" w:cs="Arial"/>
          <w:sz w:val="24"/>
          <w:szCs w:val="24"/>
        </w:rPr>
      </w:pPr>
      <w:r w:rsidRPr="0043294B">
        <w:rPr>
          <w:rFonts w:ascii="Arial" w:eastAsia="Times New Roman" w:hAnsi="Arial" w:cs="Arial"/>
          <w:sz w:val="24"/>
          <w:szCs w:val="24"/>
        </w:rPr>
        <w:t>possessing or accessing violent extremist literature;</w:t>
      </w:r>
    </w:p>
    <w:p w14:paraId="1A1602E4" w14:textId="77777777" w:rsidR="0043294B" w:rsidRPr="0043294B" w:rsidRDefault="0043294B" w:rsidP="0043294B">
      <w:pPr>
        <w:pStyle w:val="NoSpacing"/>
        <w:numPr>
          <w:ilvl w:val="0"/>
          <w:numId w:val="41"/>
        </w:numPr>
        <w:jc w:val="both"/>
        <w:rPr>
          <w:rFonts w:ascii="Arial" w:hAnsi="Arial" w:cs="Arial"/>
          <w:sz w:val="24"/>
          <w:szCs w:val="24"/>
        </w:rPr>
      </w:pPr>
      <w:r w:rsidRPr="0043294B">
        <w:rPr>
          <w:rFonts w:ascii="Arial" w:eastAsia="Times New Roman" w:hAnsi="Arial" w:cs="Arial"/>
          <w:sz w:val="24"/>
          <w:szCs w:val="24"/>
        </w:rPr>
        <w:t>using extremist narratives and a global ideology to explain personal disadvantage;</w:t>
      </w:r>
    </w:p>
    <w:p w14:paraId="356933F9" w14:textId="77777777" w:rsidR="0043294B" w:rsidRPr="0043294B" w:rsidRDefault="0043294B" w:rsidP="0043294B">
      <w:pPr>
        <w:pStyle w:val="NoSpacing"/>
        <w:numPr>
          <w:ilvl w:val="0"/>
          <w:numId w:val="41"/>
        </w:numPr>
        <w:jc w:val="both"/>
        <w:rPr>
          <w:rFonts w:ascii="Arial" w:hAnsi="Arial" w:cs="Arial"/>
          <w:sz w:val="24"/>
          <w:szCs w:val="24"/>
        </w:rPr>
      </w:pPr>
      <w:r w:rsidRPr="0043294B">
        <w:rPr>
          <w:rFonts w:ascii="Arial" w:eastAsia="Times New Roman" w:hAnsi="Arial" w:cs="Arial"/>
          <w:sz w:val="24"/>
          <w:szCs w:val="24"/>
        </w:rPr>
        <w:t>justifying the use of violence to solve societal issues;</w:t>
      </w:r>
    </w:p>
    <w:p w14:paraId="6BCF3992" w14:textId="77777777" w:rsidR="0043294B" w:rsidRPr="0043294B" w:rsidRDefault="0043294B" w:rsidP="0043294B">
      <w:pPr>
        <w:pStyle w:val="NoSpacing"/>
        <w:numPr>
          <w:ilvl w:val="0"/>
          <w:numId w:val="41"/>
        </w:numPr>
        <w:jc w:val="both"/>
        <w:rPr>
          <w:rFonts w:ascii="Arial" w:hAnsi="Arial" w:cs="Arial"/>
          <w:sz w:val="24"/>
          <w:szCs w:val="24"/>
        </w:rPr>
      </w:pPr>
      <w:r w:rsidRPr="0043294B">
        <w:rPr>
          <w:rFonts w:ascii="Arial" w:eastAsia="Times New Roman" w:hAnsi="Arial" w:cs="Arial"/>
          <w:sz w:val="24"/>
          <w:szCs w:val="24"/>
        </w:rPr>
        <w:t xml:space="preserve">joining or seeking to join extremist organisations; </w:t>
      </w:r>
    </w:p>
    <w:p w14:paraId="5B2358F8" w14:textId="77777777" w:rsidR="0043294B" w:rsidRPr="0043294B" w:rsidRDefault="0043294B" w:rsidP="0043294B">
      <w:pPr>
        <w:pStyle w:val="NoSpacing"/>
        <w:numPr>
          <w:ilvl w:val="0"/>
          <w:numId w:val="41"/>
        </w:numPr>
        <w:jc w:val="both"/>
        <w:rPr>
          <w:rFonts w:ascii="Arial" w:hAnsi="Arial" w:cs="Arial"/>
          <w:sz w:val="24"/>
          <w:szCs w:val="24"/>
        </w:rPr>
      </w:pPr>
      <w:r w:rsidRPr="0043294B">
        <w:rPr>
          <w:rFonts w:ascii="Arial" w:eastAsia="Times New Roman" w:hAnsi="Arial" w:cs="Arial"/>
          <w:sz w:val="24"/>
          <w:szCs w:val="24"/>
        </w:rPr>
        <w:t>significant changes to appearance and/or behaviour;</w:t>
      </w:r>
    </w:p>
    <w:p w14:paraId="72094773" w14:textId="77777777" w:rsidR="0043294B" w:rsidRDefault="0043294B" w:rsidP="0043294B">
      <w:pPr>
        <w:pStyle w:val="NoSpacing"/>
        <w:numPr>
          <w:ilvl w:val="0"/>
          <w:numId w:val="41"/>
        </w:numPr>
        <w:jc w:val="both"/>
        <w:rPr>
          <w:rFonts w:ascii="Arial" w:hAnsi="Arial" w:cs="Arial"/>
          <w:sz w:val="24"/>
          <w:szCs w:val="24"/>
        </w:rPr>
      </w:pPr>
      <w:r w:rsidRPr="0043294B">
        <w:rPr>
          <w:rFonts w:ascii="Arial" w:hAnsi="Arial" w:cs="Arial"/>
          <w:sz w:val="24"/>
          <w:szCs w:val="24"/>
        </w:rPr>
        <w:t>experiencing a high level of social isolation resulting in issues of identity crisis and/or personal crisis.</w:t>
      </w:r>
    </w:p>
    <w:p w14:paraId="0F3CABC7" w14:textId="77777777" w:rsidR="0043294B" w:rsidRDefault="0043294B" w:rsidP="0043294B">
      <w:pPr>
        <w:pStyle w:val="NoSpacing"/>
        <w:jc w:val="both"/>
        <w:rPr>
          <w:rFonts w:ascii="Arial" w:hAnsi="Arial" w:cs="Arial"/>
          <w:sz w:val="24"/>
          <w:szCs w:val="24"/>
        </w:rPr>
      </w:pPr>
    </w:p>
    <w:p w14:paraId="5B08B5D1" w14:textId="77777777" w:rsidR="0043294B" w:rsidRPr="0043294B" w:rsidRDefault="0043294B" w:rsidP="0043294B">
      <w:pPr>
        <w:pStyle w:val="NoSpacing"/>
        <w:jc w:val="both"/>
        <w:rPr>
          <w:rFonts w:ascii="Arial" w:hAnsi="Arial" w:cs="Arial"/>
          <w:sz w:val="24"/>
          <w:szCs w:val="24"/>
        </w:rPr>
      </w:pPr>
    </w:p>
    <w:p w14:paraId="180A0DE4" w14:textId="77777777" w:rsidR="003B1ED8" w:rsidRPr="003B1ED8" w:rsidRDefault="0043294B" w:rsidP="00DA15FD">
      <w:pPr>
        <w:shd w:val="clear" w:color="auto" w:fill="E2EFD9" w:themeFill="accent6" w:themeFillTint="33"/>
        <w:spacing w:after="250" w:line="250" w:lineRule="atLeast"/>
        <w:rPr>
          <w:rFonts w:ascii="Arial" w:hAnsi="Arial" w:cs="Arial"/>
          <w:b/>
          <w:bCs/>
          <w:sz w:val="28"/>
          <w:szCs w:val="28"/>
        </w:rPr>
      </w:pPr>
      <w:r>
        <w:rPr>
          <w:rFonts w:ascii="Arial" w:hAnsi="Arial" w:cs="Arial"/>
          <w:b/>
          <w:bCs/>
          <w:sz w:val="28"/>
          <w:szCs w:val="28"/>
        </w:rPr>
        <w:t xml:space="preserve">5. PROCEDURES FOR REFERRALS </w:t>
      </w:r>
    </w:p>
    <w:p w14:paraId="4319BFA7" w14:textId="77777777" w:rsidR="0043294B" w:rsidRPr="0043294B" w:rsidRDefault="0043294B" w:rsidP="0043294B">
      <w:pPr>
        <w:rPr>
          <w:rFonts w:ascii="Arial" w:hAnsi="Arial" w:cs="Arial"/>
          <w:sz w:val="24"/>
          <w:szCs w:val="24"/>
        </w:rPr>
      </w:pPr>
      <w:r w:rsidRPr="0043294B">
        <w:rPr>
          <w:rFonts w:ascii="Arial" w:hAnsi="Arial" w:cs="Arial"/>
          <w:sz w:val="24"/>
          <w:szCs w:val="24"/>
        </w:rPr>
        <w:t xml:space="preserve">It is important for us to be constantly vigilant and remain fully informed about the issues which affect the local area, city and society in which we work and live. Staff are reminded to suspend any ‘professional disbelief’ that instances of radicalisation ‘could not happen here’ and to be ‘professionally inquisitive’ where concerns arise, </w:t>
      </w:r>
      <w:r w:rsidRPr="0043294B">
        <w:rPr>
          <w:rFonts w:ascii="Arial" w:hAnsi="Arial" w:cs="Arial"/>
          <w:sz w:val="24"/>
          <w:szCs w:val="24"/>
        </w:rPr>
        <w:lastRenderedPageBreak/>
        <w:t xml:space="preserve">referring any concerns through the appropriate channels. </w:t>
      </w:r>
      <w:r w:rsidRPr="00B741B4">
        <w:rPr>
          <w:rFonts w:ascii="Arial" w:hAnsi="Arial" w:cs="Arial"/>
          <w:sz w:val="24"/>
          <w:szCs w:val="24"/>
        </w:rPr>
        <w:t>(See Appendix 1 – Dealing with Referrals)</w:t>
      </w:r>
      <w:r w:rsidRPr="0043294B">
        <w:rPr>
          <w:rFonts w:ascii="Arial" w:hAnsi="Arial" w:cs="Arial"/>
          <w:sz w:val="24"/>
          <w:szCs w:val="24"/>
        </w:rPr>
        <w:t xml:space="preserve"> </w:t>
      </w:r>
    </w:p>
    <w:p w14:paraId="16DEB4AB" w14:textId="77777777" w:rsidR="0043294B" w:rsidRPr="0043294B" w:rsidRDefault="0043294B" w:rsidP="0043294B">
      <w:pPr>
        <w:rPr>
          <w:rFonts w:ascii="Arial" w:hAnsi="Arial" w:cs="Arial"/>
          <w:sz w:val="24"/>
          <w:szCs w:val="24"/>
        </w:rPr>
      </w:pPr>
    </w:p>
    <w:p w14:paraId="02C8A4DE" w14:textId="77777777" w:rsidR="0043294B" w:rsidRPr="0043294B" w:rsidRDefault="0043294B" w:rsidP="0043294B">
      <w:pPr>
        <w:rPr>
          <w:rFonts w:ascii="Arial" w:hAnsi="Arial" w:cs="Arial"/>
          <w:sz w:val="24"/>
          <w:szCs w:val="24"/>
        </w:rPr>
      </w:pPr>
      <w:r w:rsidRPr="0043294B">
        <w:rPr>
          <w:rFonts w:ascii="Arial" w:hAnsi="Arial" w:cs="Arial"/>
          <w:sz w:val="24"/>
          <w:szCs w:val="24"/>
        </w:rPr>
        <w:t xml:space="preserve">We believe that it is possible to intervene to protect people who are vulnerable. </w:t>
      </w:r>
      <w:r w:rsidRPr="0043294B">
        <w:rPr>
          <w:rFonts w:ascii="Arial" w:hAnsi="Arial" w:cs="Arial"/>
          <w:b/>
          <w:bCs/>
          <w:sz w:val="24"/>
          <w:szCs w:val="24"/>
        </w:rPr>
        <w:t xml:space="preserve">Early intervention is vital </w:t>
      </w:r>
      <w:r w:rsidRPr="0043294B">
        <w:rPr>
          <w:rFonts w:ascii="Arial" w:hAnsi="Arial" w:cs="Arial"/>
          <w:sz w:val="24"/>
          <w:szCs w:val="24"/>
        </w:rPr>
        <w:t xml:space="preserve">and staff must be aware of the established processes for front line professionals to refer concerns about individuals and/or groups. We must have the confidence to challenge and to intervene and ensure that we have strong safeguarding practices based on the most up-to-date guidance and best practise. </w:t>
      </w:r>
    </w:p>
    <w:p w14:paraId="0AD9C6F4" w14:textId="77777777" w:rsidR="0043294B" w:rsidRPr="0043294B" w:rsidRDefault="0043294B" w:rsidP="0043294B">
      <w:pPr>
        <w:rPr>
          <w:rFonts w:ascii="Arial" w:hAnsi="Arial" w:cs="Arial"/>
          <w:sz w:val="24"/>
          <w:szCs w:val="24"/>
        </w:rPr>
      </w:pPr>
    </w:p>
    <w:p w14:paraId="47DAD27F" w14:textId="77777777" w:rsidR="0043294B" w:rsidRPr="0043294B" w:rsidRDefault="0043294B" w:rsidP="0043294B">
      <w:pPr>
        <w:rPr>
          <w:rFonts w:ascii="Arial" w:hAnsi="Arial" w:cs="Arial"/>
          <w:sz w:val="24"/>
          <w:szCs w:val="24"/>
        </w:rPr>
      </w:pPr>
      <w:r w:rsidRPr="0043294B">
        <w:rPr>
          <w:rFonts w:ascii="Arial" w:hAnsi="Arial" w:cs="Arial"/>
          <w:sz w:val="24"/>
          <w:szCs w:val="24"/>
        </w:rPr>
        <w:t xml:space="preserve">Designated Senior Leaders for Safeguarding will be appropriately trained in identifying potential radicalisation and extremism and will deal swiftly with any referrals made by staff or with concerns reported by staff. </w:t>
      </w:r>
    </w:p>
    <w:p w14:paraId="4B1F511A" w14:textId="77777777" w:rsidR="0043294B" w:rsidRPr="0043294B" w:rsidRDefault="0043294B" w:rsidP="0043294B">
      <w:pPr>
        <w:rPr>
          <w:rFonts w:ascii="Arial" w:hAnsi="Arial" w:cs="Arial"/>
          <w:sz w:val="24"/>
          <w:szCs w:val="24"/>
        </w:rPr>
      </w:pPr>
    </w:p>
    <w:p w14:paraId="63D1A7DF" w14:textId="77777777" w:rsidR="0043294B" w:rsidRPr="0043294B" w:rsidRDefault="0043294B" w:rsidP="0043294B">
      <w:pPr>
        <w:rPr>
          <w:rFonts w:ascii="Arial" w:hAnsi="Arial" w:cs="Arial"/>
          <w:sz w:val="24"/>
          <w:szCs w:val="24"/>
        </w:rPr>
      </w:pPr>
      <w:r w:rsidRPr="0043294B">
        <w:rPr>
          <w:rFonts w:ascii="Arial" w:hAnsi="Arial" w:cs="Arial"/>
          <w:sz w:val="24"/>
          <w:szCs w:val="24"/>
        </w:rPr>
        <w:t xml:space="preserve">The Headteacher/Designated Senior Person (DSP) will discuss the most appropriate course of action on a case-by-case basis and will decide when a referral to external agencies is </w:t>
      </w:r>
      <w:r w:rsidRPr="00B741B4">
        <w:rPr>
          <w:rFonts w:ascii="Arial" w:hAnsi="Arial" w:cs="Arial"/>
          <w:sz w:val="24"/>
          <w:szCs w:val="24"/>
        </w:rPr>
        <w:t>needed (</w:t>
      </w:r>
      <w:r w:rsidRPr="000C1300">
        <w:rPr>
          <w:rFonts w:ascii="Arial" w:hAnsi="Arial" w:cs="Arial"/>
          <w:sz w:val="24"/>
          <w:szCs w:val="24"/>
        </w:rPr>
        <w:t>see Appendix 1 – Dealing with Referrals</w:t>
      </w:r>
      <w:r w:rsidRPr="00B741B4">
        <w:rPr>
          <w:rFonts w:ascii="Arial" w:hAnsi="Arial" w:cs="Arial"/>
          <w:sz w:val="24"/>
          <w:szCs w:val="24"/>
        </w:rPr>
        <w:t>).</w:t>
      </w:r>
      <w:r w:rsidRPr="0043294B">
        <w:rPr>
          <w:rFonts w:ascii="Arial" w:hAnsi="Arial" w:cs="Arial"/>
          <w:sz w:val="24"/>
          <w:szCs w:val="24"/>
        </w:rPr>
        <w:t xml:space="preserve"> Advice can always be sought from the Child Care Assessment Team.</w:t>
      </w:r>
    </w:p>
    <w:p w14:paraId="2DABD47B" w14:textId="77777777" w:rsidR="0043294B" w:rsidRPr="0043294B" w:rsidRDefault="0043294B" w:rsidP="0043294B">
      <w:pPr>
        <w:rPr>
          <w:rFonts w:ascii="Arial" w:hAnsi="Arial" w:cs="Arial"/>
          <w:sz w:val="24"/>
          <w:szCs w:val="24"/>
        </w:rPr>
      </w:pPr>
      <w:r w:rsidRPr="0043294B">
        <w:rPr>
          <w:rFonts w:ascii="Arial" w:hAnsi="Arial" w:cs="Arial"/>
          <w:sz w:val="24"/>
          <w:szCs w:val="24"/>
        </w:rPr>
        <w:t xml:space="preserve">As with any child protection referral, staff must be made aware that if they do not agree with a decision not to refer, they can make the referral themselves and will be given the contact details to do this via the safeguarding board in the staffroom. </w:t>
      </w:r>
    </w:p>
    <w:p w14:paraId="65F9C3DC" w14:textId="77777777" w:rsidR="0043294B" w:rsidRPr="0043294B" w:rsidRDefault="0043294B" w:rsidP="0043294B">
      <w:pPr>
        <w:rPr>
          <w:rFonts w:ascii="Arial" w:hAnsi="Arial" w:cs="Arial"/>
          <w:b/>
          <w:bCs/>
          <w:sz w:val="24"/>
          <w:szCs w:val="24"/>
        </w:rPr>
      </w:pPr>
    </w:p>
    <w:p w14:paraId="5023141B" w14:textId="77777777" w:rsidR="003B1ED8" w:rsidRPr="003B1ED8" w:rsidRDefault="003B1ED8" w:rsidP="003B1ED8">
      <w:pPr>
        <w:rPr>
          <w:rFonts w:ascii="Arial" w:hAnsi="Arial" w:cs="Arial"/>
          <w:sz w:val="24"/>
          <w:szCs w:val="24"/>
        </w:rPr>
      </w:pPr>
    </w:p>
    <w:p w14:paraId="64169CC9" w14:textId="77777777" w:rsidR="003B1ED8" w:rsidRPr="003B1ED8" w:rsidRDefault="00D61063" w:rsidP="00DA15FD">
      <w:pPr>
        <w:shd w:val="clear" w:color="auto" w:fill="E2EFD9" w:themeFill="accent6" w:themeFillTint="33"/>
        <w:rPr>
          <w:rFonts w:ascii="Arial" w:hAnsi="Arial" w:cs="Arial"/>
          <w:sz w:val="28"/>
          <w:szCs w:val="28"/>
        </w:rPr>
      </w:pPr>
      <w:r>
        <w:rPr>
          <w:rFonts w:ascii="Arial" w:hAnsi="Arial" w:cs="Arial"/>
          <w:b/>
          <w:bCs/>
          <w:sz w:val="28"/>
          <w:szCs w:val="28"/>
        </w:rPr>
        <w:t xml:space="preserve">6. GOVERNORS, LEADERS &amp; STAFF </w:t>
      </w:r>
    </w:p>
    <w:p w14:paraId="1F3B1409" w14:textId="77777777" w:rsidR="003B1ED8" w:rsidRPr="003B1ED8" w:rsidRDefault="003B1ED8" w:rsidP="003B1ED8">
      <w:pPr>
        <w:pStyle w:val="Default"/>
        <w:rPr>
          <w:rFonts w:ascii="Arial" w:hAnsi="Arial" w:cs="Arial"/>
        </w:rPr>
      </w:pPr>
    </w:p>
    <w:p w14:paraId="084A540D" w14:textId="77777777" w:rsidR="00D61063" w:rsidRPr="00D61063" w:rsidRDefault="00D61063" w:rsidP="00D61063">
      <w:pPr>
        <w:autoSpaceDE w:val="0"/>
        <w:autoSpaceDN w:val="0"/>
        <w:adjustRightInd w:val="0"/>
        <w:jc w:val="both"/>
        <w:rPr>
          <w:rFonts w:ascii="Arial" w:eastAsia="Times New Roman" w:hAnsi="Arial" w:cs="Arial"/>
          <w:bCs/>
          <w:sz w:val="24"/>
          <w:szCs w:val="24"/>
          <w:lang w:eastAsia="en-GB"/>
        </w:rPr>
      </w:pPr>
      <w:r w:rsidRPr="00D61063">
        <w:rPr>
          <w:rFonts w:ascii="Arial" w:eastAsia="Times New Roman" w:hAnsi="Arial" w:cs="Arial"/>
          <w:bCs/>
          <w:sz w:val="24"/>
          <w:szCs w:val="24"/>
          <w:lang w:eastAsia="en-GB"/>
        </w:rPr>
        <w:t xml:space="preserve">The Head teacher and all other members of the Senior Leadership Team (SLT)/ and DSP are the leaders for referrals relating to extremism and radicalisation. In the unlikely event that SLT members are not available, all staff know the channels by which to make referrals via the safeguarding board in the staffroom. </w:t>
      </w:r>
    </w:p>
    <w:p w14:paraId="562C75D1" w14:textId="77777777" w:rsidR="00D61063" w:rsidRPr="00D61063" w:rsidRDefault="00D61063" w:rsidP="00D61063">
      <w:pPr>
        <w:autoSpaceDE w:val="0"/>
        <w:autoSpaceDN w:val="0"/>
        <w:adjustRightInd w:val="0"/>
        <w:jc w:val="both"/>
        <w:rPr>
          <w:rFonts w:ascii="Arial" w:eastAsia="Times New Roman" w:hAnsi="Arial" w:cs="Arial"/>
          <w:bCs/>
          <w:sz w:val="24"/>
          <w:szCs w:val="24"/>
          <w:lang w:eastAsia="en-GB"/>
        </w:rPr>
      </w:pPr>
    </w:p>
    <w:p w14:paraId="4FB021CD" w14:textId="77777777" w:rsidR="00D61063" w:rsidRPr="00D61063" w:rsidRDefault="00D61063" w:rsidP="00D61063">
      <w:pPr>
        <w:autoSpaceDE w:val="0"/>
        <w:autoSpaceDN w:val="0"/>
        <w:adjustRightInd w:val="0"/>
        <w:jc w:val="both"/>
        <w:rPr>
          <w:rFonts w:ascii="Arial" w:eastAsia="Times New Roman" w:hAnsi="Arial" w:cs="Arial"/>
          <w:bCs/>
          <w:sz w:val="24"/>
          <w:szCs w:val="24"/>
          <w:lang w:eastAsia="en-GB"/>
        </w:rPr>
      </w:pPr>
      <w:r w:rsidRPr="00D61063">
        <w:rPr>
          <w:rFonts w:ascii="Arial" w:eastAsia="Times New Roman" w:hAnsi="Arial" w:cs="Arial"/>
          <w:bCs/>
          <w:sz w:val="24"/>
          <w:szCs w:val="24"/>
          <w:lang w:eastAsia="en-GB"/>
        </w:rPr>
        <w:t xml:space="preserve">Staff will be fully briefed about what to do if they are concerned about the possibility of radicalisation relating to a pupil, or if they need to discuss specific children whom they consider to be vulnerable to radicalisation or extremist views. </w:t>
      </w:r>
    </w:p>
    <w:p w14:paraId="664355AD" w14:textId="77777777" w:rsidR="00D61063" w:rsidRPr="00D61063" w:rsidRDefault="00D61063" w:rsidP="00D61063">
      <w:pPr>
        <w:autoSpaceDE w:val="0"/>
        <w:autoSpaceDN w:val="0"/>
        <w:adjustRightInd w:val="0"/>
        <w:jc w:val="both"/>
        <w:rPr>
          <w:rFonts w:ascii="Arial" w:eastAsia="Times New Roman" w:hAnsi="Arial" w:cs="Arial"/>
          <w:bCs/>
          <w:sz w:val="24"/>
          <w:szCs w:val="24"/>
          <w:lang w:eastAsia="en-GB"/>
        </w:rPr>
      </w:pPr>
    </w:p>
    <w:p w14:paraId="13291CC7" w14:textId="77777777" w:rsidR="00D61063" w:rsidRPr="00D61063" w:rsidRDefault="00D61063" w:rsidP="00D61063">
      <w:pPr>
        <w:autoSpaceDE w:val="0"/>
        <w:autoSpaceDN w:val="0"/>
        <w:adjustRightInd w:val="0"/>
        <w:jc w:val="both"/>
        <w:rPr>
          <w:rFonts w:ascii="Arial" w:eastAsia="Times New Roman" w:hAnsi="Arial" w:cs="Arial"/>
          <w:bCs/>
          <w:sz w:val="24"/>
          <w:szCs w:val="24"/>
          <w:lang w:eastAsia="en-GB"/>
        </w:rPr>
      </w:pPr>
      <w:r w:rsidRPr="00D61063">
        <w:rPr>
          <w:rFonts w:ascii="Arial" w:eastAsia="Times New Roman" w:hAnsi="Arial" w:cs="Arial"/>
          <w:bCs/>
          <w:sz w:val="24"/>
          <w:szCs w:val="24"/>
          <w:lang w:eastAsia="en-GB"/>
        </w:rPr>
        <w:t xml:space="preserve">The SLT/DSP will work in conjunction with the Headteacher, Pastoral Care Team and external agencies to decide the best course of action to address concerns which arise. </w:t>
      </w:r>
    </w:p>
    <w:p w14:paraId="1A965116" w14:textId="77777777" w:rsidR="00D61063" w:rsidRPr="00D61063" w:rsidRDefault="00D61063" w:rsidP="00D61063">
      <w:pPr>
        <w:autoSpaceDE w:val="0"/>
        <w:autoSpaceDN w:val="0"/>
        <w:adjustRightInd w:val="0"/>
        <w:jc w:val="both"/>
        <w:rPr>
          <w:rFonts w:ascii="Arial" w:eastAsia="Times New Roman" w:hAnsi="Arial" w:cs="Arial"/>
          <w:bCs/>
          <w:sz w:val="24"/>
          <w:szCs w:val="24"/>
          <w:lang w:eastAsia="en-GB"/>
        </w:rPr>
      </w:pPr>
    </w:p>
    <w:p w14:paraId="7B41485D" w14:textId="0D0D90E4" w:rsidR="00D61063" w:rsidRPr="00D61063" w:rsidRDefault="00D61063" w:rsidP="00D61063">
      <w:pPr>
        <w:autoSpaceDE w:val="0"/>
        <w:autoSpaceDN w:val="0"/>
        <w:adjustRightInd w:val="0"/>
        <w:jc w:val="both"/>
        <w:rPr>
          <w:rFonts w:ascii="Arial" w:eastAsia="Times New Roman" w:hAnsi="Arial" w:cs="Arial"/>
          <w:bCs/>
          <w:sz w:val="24"/>
          <w:szCs w:val="24"/>
          <w:lang w:eastAsia="en-GB"/>
        </w:rPr>
      </w:pPr>
      <w:r w:rsidRPr="00D61063">
        <w:rPr>
          <w:rFonts w:ascii="Arial" w:eastAsia="Times New Roman" w:hAnsi="Arial" w:cs="Arial"/>
          <w:bCs/>
          <w:sz w:val="24"/>
          <w:szCs w:val="24"/>
          <w:lang w:eastAsia="en-GB"/>
        </w:rPr>
        <w:t xml:space="preserve">Prejudicial behaviour can be a factor in radicalisation and extremism. </w:t>
      </w:r>
      <w:proofErr w:type="gramStart"/>
      <w:r w:rsidRPr="00D61063">
        <w:rPr>
          <w:rFonts w:ascii="Arial" w:eastAsia="Times New Roman" w:hAnsi="Arial" w:cs="Arial"/>
          <w:bCs/>
          <w:sz w:val="24"/>
          <w:szCs w:val="24"/>
          <w:lang w:eastAsia="en-GB"/>
        </w:rPr>
        <w:t xml:space="preserve">With this in mind, </w:t>
      </w:r>
      <w:r w:rsidR="00FE1000">
        <w:rPr>
          <w:rFonts w:ascii="Arial" w:eastAsia="Times New Roman" w:hAnsi="Arial" w:cs="Arial"/>
          <w:bCs/>
          <w:sz w:val="24"/>
          <w:szCs w:val="24"/>
          <w:lang w:eastAsia="en-GB"/>
        </w:rPr>
        <w:t>Johnston</w:t>
      </w:r>
      <w:proofErr w:type="gramEnd"/>
      <w:r w:rsidR="00FE1000">
        <w:rPr>
          <w:rFonts w:ascii="Arial" w:eastAsia="Times New Roman" w:hAnsi="Arial" w:cs="Arial"/>
          <w:bCs/>
          <w:sz w:val="24"/>
          <w:szCs w:val="24"/>
          <w:lang w:eastAsia="en-GB"/>
        </w:rPr>
        <w:t xml:space="preserve"> C.P. </w:t>
      </w:r>
      <w:r w:rsidRPr="00D61063">
        <w:rPr>
          <w:rFonts w:ascii="Arial" w:eastAsia="Times New Roman" w:hAnsi="Arial" w:cs="Arial"/>
          <w:bCs/>
          <w:sz w:val="24"/>
          <w:szCs w:val="24"/>
          <w:lang w:eastAsia="en-GB"/>
        </w:rPr>
        <w:t xml:space="preserve">School has updated procedures for dealing with prejudicial behaviour, as outlined in the Positive Behaviour Policy and Strategic Equality Plan/Policy. </w:t>
      </w:r>
    </w:p>
    <w:p w14:paraId="7DF4E37C" w14:textId="77777777" w:rsidR="00D61063" w:rsidRPr="00D61063" w:rsidRDefault="00D61063" w:rsidP="00D61063">
      <w:pPr>
        <w:autoSpaceDE w:val="0"/>
        <w:autoSpaceDN w:val="0"/>
        <w:adjustRightInd w:val="0"/>
        <w:jc w:val="both"/>
        <w:rPr>
          <w:rFonts w:ascii="Arial" w:eastAsia="Times New Roman" w:hAnsi="Arial" w:cs="Arial"/>
          <w:b/>
          <w:bCs/>
          <w:sz w:val="24"/>
          <w:szCs w:val="24"/>
          <w:lang w:eastAsia="en-GB"/>
        </w:rPr>
      </w:pPr>
    </w:p>
    <w:p w14:paraId="44FB30F8" w14:textId="77777777" w:rsidR="003B1ED8" w:rsidRPr="003B1ED8" w:rsidRDefault="003B1ED8" w:rsidP="003B1ED8">
      <w:pPr>
        <w:autoSpaceDE w:val="0"/>
        <w:autoSpaceDN w:val="0"/>
        <w:adjustRightInd w:val="0"/>
        <w:jc w:val="both"/>
        <w:rPr>
          <w:rFonts w:ascii="Arial" w:hAnsi="Arial" w:cs="Arial"/>
          <w:color w:val="000000"/>
          <w:sz w:val="24"/>
          <w:szCs w:val="24"/>
          <w:lang w:eastAsia="en-GB"/>
        </w:rPr>
      </w:pPr>
    </w:p>
    <w:p w14:paraId="6EA75623" w14:textId="77777777" w:rsidR="003B1ED8" w:rsidRPr="00AC4F29" w:rsidRDefault="00D61063" w:rsidP="00DA15FD">
      <w:pPr>
        <w:shd w:val="clear" w:color="auto" w:fill="E2EFD9" w:themeFill="accent6" w:themeFillTint="33"/>
        <w:autoSpaceDE w:val="0"/>
        <w:autoSpaceDN w:val="0"/>
        <w:adjustRightInd w:val="0"/>
        <w:spacing w:before="100" w:after="160" w:line="261" w:lineRule="atLeast"/>
        <w:ind w:right="340"/>
        <w:rPr>
          <w:rFonts w:ascii="Arial" w:hAnsi="Arial" w:cs="Arial"/>
          <w:color w:val="000000"/>
          <w:sz w:val="28"/>
          <w:szCs w:val="28"/>
          <w:lang w:eastAsia="en-GB"/>
        </w:rPr>
      </w:pPr>
      <w:r>
        <w:rPr>
          <w:rFonts w:ascii="Arial" w:hAnsi="Arial" w:cs="Arial"/>
          <w:b/>
          <w:bCs/>
          <w:color w:val="000000"/>
          <w:sz w:val="28"/>
          <w:szCs w:val="28"/>
          <w:lang w:eastAsia="en-GB"/>
        </w:rPr>
        <w:t>7.  THE ROLE OF THE CURRICULUM</w:t>
      </w:r>
    </w:p>
    <w:p w14:paraId="5164DF34" w14:textId="77777777" w:rsidR="00D61063" w:rsidRPr="00D61063" w:rsidRDefault="00D61063" w:rsidP="00D61063">
      <w:pPr>
        <w:autoSpaceDE w:val="0"/>
        <w:autoSpaceDN w:val="0"/>
        <w:adjustRightInd w:val="0"/>
        <w:spacing w:after="32"/>
        <w:jc w:val="both"/>
        <w:rPr>
          <w:rFonts w:ascii="Arial" w:hAnsi="Arial" w:cs="Arial"/>
          <w:color w:val="000000"/>
          <w:sz w:val="24"/>
          <w:szCs w:val="24"/>
          <w:lang w:eastAsia="en-GB"/>
        </w:rPr>
      </w:pPr>
      <w:r w:rsidRPr="00D61063">
        <w:rPr>
          <w:rFonts w:ascii="Arial" w:hAnsi="Arial" w:cs="Arial"/>
          <w:color w:val="000000"/>
          <w:sz w:val="24"/>
          <w:szCs w:val="24"/>
          <w:lang w:eastAsia="en-GB"/>
        </w:rPr>
        <w:t xml:space="preserve">Our curriculum is “broad and balanced”. It promotes understanding, respect, tolerance and diversity. Children are encouraged to share their views and recognise that they are entitled to have their own different beliefs which should not be used to influence others. </w:t>
      </w:r>
    </w:p>
    <w:p w14:paraId="1DA6542E" w14:textId="77777777" w:rsidR="00D61063" w:rsidRPr="00D61063" w:rsidRDefault="00D61063" w:rsidP="00D61063">
      <w:pPr>
        <w:autoSpaceDE w:val="0"/>
        <w:autoSpaceDN w:val="0"/>
        <w:adjustRightInd w:val="0"/>
        <w:spacing w:after="32"/>
        <w:jc w:val="both"/>
        <w:rPr>
          <w:rFonts w:ascii="Arial" w:hAnsi="Arial" w:cs="Arial"/>
          <w:color w:val="000000"/>
          <w:sz w:val="24"/>
          <w:szCs w:val="24"/>
          <w:lang w:eastAsia="en-GB"/>
        </w:rPr>
      </w:pPr>
    </w:p>
    <w:p w14:paraId="2CBFAA35" w14:textId="77777777" w:rsidR="00D61063" w:rsidRPr="00D61063" w:rsidRDefault="00D61063" w:rsidP="00D61063">
      <w:pPr>
        <w:autoSpaceDE w:val="0"/>
        <w:autoSpaceDN w:val="0"/>
        <w:adjustRightInd w:val="0"/>
        <w:spacing w:after="32"/>
        <w:jc w:val="both"/>
        <w:rPr>
          <w:rFonts w:ascii="Arial" w:hAnsi="Arial" w:cs="Arial"/>
          <w:color w:val="000000"/>
          <w:sz w:val="24"/>
          <w:szCs w:val="24"/>
          <w:lang w:eastAsia="en-GB"/>
        </w:rPr>
      </w:pPr>
      <w:r w:rsidRPr="00D61063">
        <w:rPr>
          <w:rFonts w:ascii="Arial" w:hAnsi="Arial" w:cs="Arial"/>
          <w:color w:val="000000"/>
          <w:sz w:val="24"/>
          <w:szCs w:val="24"/>
          <w:lang w:eastAsia="en-GB"/>
        </w:rPr>
        <w:t>Our PSHE provision is embedded across the curriculum. It directs our assemblies and underpins the ethos of the school. We strive to equip our pupils with confidence, self-</w:t>
      </w:r>
      <w:r w:rsidRPr="00D61063">
        <w:rPr>
          <w:rFonts w:ascii="Arial" w:hAnsi="Arial" w:cs="Arial"/>
          <w:color w:val="000000"/>
          <w:sz w:val="24"/>
          <w:szCs w:val="24"/>
          <w:lang w:eastAsia="en-GB"/>
        </w:rPr>
        <w:lastRenderedPageBreak/>
        <w:t xml:space="preserve">belief, respect and tolerance as well as setting high standards and expectations for themselves. </w:t>
      </w:r>
    </w:p>
    <w:p w14:paraId="3041E394" w14:textId="77777777" w:rsidR="00D61063" w:rsidRPr="00D61063" w:rsidRDefault="00D61063" w:rsidP="00D61063">
      <w:pPr>
        <w:autoSpaceDE w:val="0"/>
        <w:autoSpaceDN w:val="0"/>
        <w:adjustRightInd w:val="0"/>
        <w:spacing w:after="32"/>
        <w:jc w:val="both"/>
        <w:rPr>
          <w:rFonts w:ascii="Arial" w:hAnsi="Arial" w:cs="Arial"/>
          <w:color w:val="000000"/>
          <w:sz w:val="24"/>
          <w:szCs w:val="24"/>
          <w:lang w:eastAsia="en-GB"/>
        </w:rPr>
      </w:pPr>
    </w:p>
    <w:p w14:paraId="0E63F3F3" w14:textId="77777777" w:rsidR="00D61063" w:rsidRPr="00D61063" w:rsidRDefault="00D61063" w:rsidP="00D61063">
      <w:pPr>
        <w:autoSpaceDE w:val="0"/>
        <w:autoSpaceDN w:val="0"/>
        <w:adjustRightInd w:val="0"/>
        <w:spacing w:after="32"/>
        <w:jc w:val="both"/>
        <w:rPr>
          <w:rFonts w:ascii="Arial" w:hAnsi="Arial" w:cs="Arial"/>
          <w:color w:val="000000"/>
          <w:sz w:val="24"/>
          <w:szCs w:val="24"/>
          <w:lang w:eastAsia="en-GB"/>
        </w:rPr>
      </w:pPr>
      <w:r w:rsidRPr="00D61063">
        <w:rPr>
          <w:rFonts w:ascii="Arial" w:hAnsi="Arial" w:cs="Arial"/>
          <w:color w:val="000000"/>
          <w:sz w:val="24"/>
          <w:szCs w:val="24"/>
          <w:lang w:eastAsia="en-GB"/>
        </w:rPr>
        <w:t xml:space="preserve">Children are taught about how to stay safe when using the internet and are encouraged to recognise that people are not always who they say they are online. They are taught to seek adult help if they are upset or concerned about anything they read or see on the internet. </w:t>
      </w:r>
    </w:p>
    <w:p w14:paraId="722B00AE" w14:textId="77777777" w:rsidR="003B1ED8" w:rsidRDefault="003B1ED8" w:rsidP="003B1ED8">
      <w:pPr>
        <w:rPr>
          <w:rFonts w:ascii="Arial" w:hAnsi="Arial" w:cs="Arial"/>
          <w:szCs w:val="24"/>
        </w:rPr>
      </w:pPr>
    </w:p>
    <w:p w14:paraId="42C6D796" w14:textId="77777777" w:rsidR="00AC4F29" w:rsidRPr="006E2BFC" w:rsidRDefault="00AC4F29" w:rsidP="003B1ED8">
      <w:pPr>
        <w:rPr>
          <w:rFonts w:ascii="Arial" w:hAnsi="Arial" w:cs="Arial"/>
          <w:szCs w:val="24"/>
        </w:rPr>
      </w:pPr>
    </w:p>
    <w:p w14:paraId="6280D48E" w14:textId="77777777" w:rsidR="003B1ED8" w:rsidRPr="00AC4F29" w:rsidRDefault="00D61063" w:rsidP="00DA15FD">
      <w:pPr>
        <w:shd w:val="clear" w:color="auto" w:fill="E2EFD9" w:themeFill="accent6" w:themeFillTint="33"/>
        <w:rPr>
          <w:rFonts w:ascii="Arial" w:hAnsi="Arial" w:cs="Arial"/>
          <w:b/>
          <w:bCs/>
          <w:sz w:val="28"/>
          <w:szCs w:val="28"/>
        </w:rPr>
      </w:pPr>
      <w:r>
        <w:rPr>
          <w:rFonts w:ascii="Arial" w:hAnsi="Arial" w:cs="Arial"/>
          <w:b/>
          <w:bCs/>
          <w:sz w:val="28"/>
          <w:szCs w:val="28"/>
        </w:rPr>
        <w:t xml:space="preserve">8.  STAFF TRAINING  </w:t>
      </w:r>
    </w:p>
    <w:p w14:paraId="6E1831B3" w14:textId="77777777" w:rsidR="003B1ED8" w:rsidRPr="006E2BFC" w:rsidRDefault="003B1ED8" w:rsidP="003B1ED8">
      <w:pPr>
        <w:rPr>
          <w:rFonts w:ascii="Arial" w:hAnsi="Arial" w:cs="Arial"/>
          <w:b/>
          <w:szCs w:val="24"/>
        </w:rPr>
      </w:pPr>
    </w:p>
    <w:p w14:paraId="72176E41" w14:textId="77777777" w:rsidR="00D61063" w:rsidRDefault="00D61063" w:rsidP="00D61063">
      <w:pPr>
        <w:rPr>
          <w:rFonts w:ascii="Arial" w:hAnsi="Arial" w:cs="Arial"/>
          <w:sz w:val="24"/>
          <w:szCs w:val="24"/>
        </w:rPr>
      </w:pPr>
      <w:r w:rsidRPr="00D61063">
        <w:rPr>
          <w:rFonts w:ascii="Arial" w:hAnsi="Arial" w:cs="Arial"/>
          <w:sz w:val="24"/>
          <w:szCs w:val="24"/>
        </w:rPr>
        <w:t>Through INSET opportunities in school, we will ensure that our staff are fully aware of the threats, risks and vulnerabilities that are linked to radicalisation; are aware of the process of radicalisation, how this might be identified early on and how we can provide support as a school to ensure that our children think critically, develop self-esteem, global citizenship, resilience and are thus able to resist involvement in radical or extreme activities.</w:t>
      </w:r>
    </w:p>
    <w:p w14:paraId="1829F36D" w14:textId="6EB1C4E6" w:rsidR="005807B4" w:rsidRPr="00274511" w:rsidRDefault="005807B4" w:rsidP="00D61063">
      <w:pPr>
        <w:rPr>
          <w:rFonts w:ascii="Arial" w:hAnsi="Arial" w:cs="Arial"/>
          <w:sz w:val="24"/>
          <w:szCs w:val="24"/>
        </w:rPr>
      </w:pPr>
      <w:r w:rsidRPr="00274511">
        <w:rPr>
          <w:rFonts w:ascii="Arial" w:hAnsi="Arial" w:cs="Arial"/>
          <w:sz w:val="24"/>
          <w:szCs w:val="24"/>
        </w:rPr>
        <w:t>All school staff must complete the mandatory Radicalisation PREVENT module on POD.</w:t>
      </w:r>
    </w:p>
    <w:p w14:paraId="65CFB778" w14:textId="53B2BFEF" w:rsidR="005807B4" w:rsidRPr="00274511" w:rsidRDefault="005807B4" w:rsidP="00D61063">
      <w:pPr>
        <w:rPr>
          <w:rFonts w:ascii="Arial" w:hAnsi="Arial" w:cs="Arial"/>
          <w:sz w:val="24"/>
          <w:szCs w:val="24"/>
        </w:rPr>
      </w:pPr>
      <w:r w:rsidRPr="00274511">
        <w:rPr>
          <w:rFonts w:ascii="Arial" w:hAnsi="Arial" w:cs="Arial"/>
          <w:sz w:val="24"/>
          <w:szCs w:val="24"/>
        </w:rPr>
        <w:t xml:space="preserve">In addition to this, staff are also required to complete </w:t>
      </w:r>
      <w:r w:rsidR="001A4B06" w:rsidRPr="00274511">
        <w:rPr>
          <w:rFonts w:ascii="Arial" w:hAnsi="Arial" w:cs="Arial"/>
          <w:sz w:val="24"/>
          <w:szCs w:val="24"/>
        </w:rPr>
        <w:t>ACT for Education on POD.</w:t>
      </w:r>
    </w:p>
    <w:p w14:paraId="604DBB4D" w14:textId="77777777" w:rsidR="001A4B06" w:rsidRPr="00274511" w:rsidRDefault="001A4B06" w:rsidP="001A4B06">
      <w:pPr>
        <w:rPr>
          <w:rFonts w:cs="Arial"/>
          <w:sz w:val="24"/>
          <w:szCs w:val="24"/>
        </w:rPr>
      </w:pPr>
    </w:p>
    <w:p w14:paraId="2117567C" w14:textId="77777777" w:rsidR="001A4B06" w:rsidRPr="00274511" w:rsidRDefault="001A4B06" w:rsidP="001A4B06">
      <w:pPr>
        <w:shd w:val="clear" w:color="auto" w:fill="FFFFFF"/>
        <w:spacing w:after="120"/>
        <w:outlineLvl w:val="2"/>
        <w:rPr>
          <w:rFonts w:ascii="Arial" w:hAnsi="Arial" w:cs="Arial"/>
          <w:caps/>
          <w:color w:val="0B0C0C"/>
          <w:sz w:val="24"/>
          <w:szCs w:val="24"/>
          <w:lang w:eastAsia="en-GB"/>
        </w:rPr>
      </w:pPr>
      <w:hyperlink r:id="rId14" w:history="1">
        <w:r w:rsidRPr="00274511">
          <w:rPr>
            <w:rStyle w:val="Hyperlink"/>
            <w:rFonts w:ascii="Arial" w:hAnsi="Arial" w:cs="Arial"/>
            <w:b/>
            <w:bCs/>
            <w:caps/>
            <w:color w:val="132442"/>
            <w:sz w:val="24"/>
            <w:szCs w:val="24"/>
            <w:lang w:eastAsia="en-GB"/>
          </w:rPr>
          <w:t>ACT for Education e-Learning</w:t>
        </w:r>
      </w:hyperlink>
    </w:p>
    <w:p w14:paraId="175DA0E6" w14:textId="77777777" w:rsidR="001A4B06" w:rsidRPr="00274511" w:rsidRDefault="001A4B06" w:rsidP="001A4B06">
      <w:pPr>
        <w:shd w:val="clear" w:color="auto" w:fill="FFFFFF"/>
        <w:spacing w:after="100" w:afterAutospacing="1"/>
        <w:rPr>
          <w:rFonts w:ascii="Arial" w:hAnsi="Arial" w:cs="Arial"/>
          <w:color w:val="0B0C0C"/>
          <w:sz w:val="24"/>
          <w:szCs w:val="24"/>
          <w:lang w:eastAsia="en-GB"/>
        </w:rPr>
      </w:pPr>
      <w:r w:rsidRPr="00274511">
        <w:rPr>
          <w:rFonts w:ascii="Arial" w:hAnsi="Arial" w:cs="Arial"/>
          <w:color w:val="0B0C0C"/>
          <w:sz w:val="24"/>
          <w:szCs w:val="24"/>
          <w:lang w:eastAsia="en-GB"/>
        </w:rPr>
        <w:t xml:space="preserve">Action Counters Terrorism (ACT) for Education e-learning is bespoke training aimed at all staff working in education settings (Early Years through to the Further and Higher Education). The seven modules in this course focus on embedding a security minded culture, identifying security vulnerabilities and suspicious activity and responding to incidents using core principles such as Run, Hide, </w:t>
      </w:r>
      <w:proofErr w:type="gramStart"/>
      <w:r w:rsidRPr="00274511">
        <w:rPr>
          <w:rFonts w:ascii="Arial" w:hAnsi="Arial" w:cs="Arial"/>
          <w:color w:val="0B0C0C"/>
          <w:sz w:val="24"/>
          <w:szCs w:val="24"/>
          <w:lang w:eastAsia="en-GB"/>
        </w:rPr>
        <w:t>Tell,  the</w:t>
      </w:r>
      <w:proofErr w:type="gramEnd"/>
      <w:r w:rsidRPr="00274511">
        <w:rPr>
          <w:rFonts w:ascii="Arial" w:hAnsi="Arial" w:cs="Arial"/>
          <w:color w:val="0B0C0C"/>
          <w:sz w:val="24"/>
          <w:szCs w:val="24"/>
          <w:lang w:eastAsia="en-GB"/>
        </w:rPr>
        <w:t xml:space="preserve"> HOT Protocol and the power of hello. We recommend you read the Protective Security and Preparedness Guidance for education settings guidance to embed your learning.</w:t>
      </w:r>
    </w:p>
    <w:p w14:paraId="7DF266D3" w14:textId="77777777" w:rsidR="001A4B06" w:rsidRPr="00274511" w:rsidRDefault="001A4B06" w:rsidP="001A4B06">
      <w:pPr>
        <w:shd w:val="clear" w:color="auto" w:fill="FFFFFF"/>
        <w:spacing w:after="120"/>
        <w:outlineLvl w:val="2"/>
        <w:rPr>
          <w:rFonts w:ascii="Arial" w:hAnsi="Arial" w:cs="Arial"/>
          <w:caps/>
          <w:color w:val="0B0C0C"/>
          <w:sz w:val="24"/>
          <w:szCs w:val="24"/>
          <w:lang w:eastAsia="en-GB"/>
        </w:rPr>
      </w:pPr>
      <w:hyperlink r:id="rId15" w:tgtFrame="_blank" w:history="1">
        <w:r w:rsidRPr="00274511">
          <w:rPr>
            <w:rStyle w:val="Hyperlink"/>
            <w:rFonts w:ascii="Arial" w:hAnsi="Arial" w:cs="Arial"/>
            <w:b/>
            <w:bCs/>
            <w:caps/>
            <w:color w:val="132442"/>
            <w:sz w:val="24"/>
            <w:szCs w:val="24"/>
            <w:lang w:eastAsia="en-GB"/>
          </w:rPr>
          <w:t>Protective Security and Preparedness for education settings guidance</w:t>
        </w:r>
      </w:hyperlink>
    </w:p>
    <w:p w14:paraId="575FB399" w14:textId="77777777" w:rsidR="001A4B06" w:rsidRPr="00274511" w:rsidRDefault="001A4B06" w:rsidP="001A4B06">
      <w:pPr>
        <w:shd w:val="clear" w:color="auto" w:fill="FFFFFF"/>
        <w:spacing w:after="100" w:afterAutospacing="1"/>
        <w:rPr>
          <w:rFonts w:ascii="Arial" w:hAnsi="Arial" w:cs="Arial"/>
          <w:color w:val="0B0C0C"/>
          <w:sz w:val="24"/>
          <w:szCs w:val="24"/>
          <w:lang w:eastAsia="en-GB"/>
        </w:rPr>
      </w:pPr>
      <w:r w:rsidRPr="00274511">
        <w:rPr>
          <w:rFonts w:ascii="Arial" w:hAnsi="Arial" w:cs="Arial"/>
          <w:color w:val="0B0C0C"/>
          <w:sz w:val="24"/>
          <w:szCs w:val="24"/>
          <w:lang w:eastAsia="en-GB"/>
        </w:rPr>
        <w:t>This non-statutory guidance offers simple, practical and low-cost steps that settings can take to deter attacks and develop effective plans to keep learners and staff safe in the event of an incident. It is aimed at all those who have responsibilities for keeping learners safe and security leads and includes advice on developing response plans, testing and exercising and communications.</w:t>
      </w:r>
    </w:p>
    <w:p w14:paraId="0D79D3AB" w14:textId="77777777" w:rsidR="001A4B06" w:rsidRPr="001A4B06" w:rsidRDefault="001A4B06" w:rsidP="001A4B06">
      <w:pPr>
        <w:rPr>
          <w:rFonts w:ascii="Arial" w:eastAsia="Aptos" w:hAnsi="Arial" w:cs="Arial"/>
          <w:sz w:val="24"/>
          <w:szCs w:val="24"/>
        </w:rPr>
      </w:pPr>
      <w:hyperlink r:id="rId16" w:history="1">
        <w:r w:rsidRPr="00274511">
          <w:rPr>
            <w:rStyle w:val="Hyperlink"/>
            <w:rFonts w:ascii="Arial" w:hAnsi="Arial" w:cs="Arial"/>
            <w:sz w:val="24"/>
            <w:szCs w:val="24"/>
          </w:rPr>
          <w:t>Protective security and preparedness for education settings - GOV.UK</w:t>
        </w:r>
      </w:hyperlink>
    </w:p>
    <w:p w14:paraId="6853576C" w14:textId="77777777" w:rsidR="001A4B06" w:rsidRPr="00D61063" w:rsidRDefault="001A4B06" w:rsidP="00D61063">
      <w:pPr>
        <w:rPr>
          <w:rFonts w:ascii="Arial" w:hAnsi="Arial" w:cs="Arial"/>
          <w:sz w:val="24"/>
          <w:szCs w:val="24"/>
        </w:rPr>
      </w:pPr>
    </w:p>
    <w:p w14:paraId="54E11D2A" w14:textId="77777777" w:rsidR="003B1ED8" w:rsidRDefault="003B1ED8" w:rsidP="003B1ED8">
      <w:pPr>
        <w:rPr>
          <w:rFonts w:ascii="Arial" w:hAnsi="Arial" w:cs="Arial"/>
          <w:b/>
          <w:szCs w:val="24"/>
        </w:rPr>
      </w:pPr>
    </w:p>
    <w:p w14:paraId="31126E5D" w14:textId="77777777" w:rsidR="00AC4F29" w:rsidRPr="006E2BFC" w:rsidRDefault="00AC4F29" w:rsidP="003B1ED8">
      <w:pPr>
        <w:rPr>
          <w:rFonts w:ascii="Arial" w:hAnsi="Arial" w:cs="Arial"/>
          <w:b/>
          <w:szCs w:val="24"/>
        </w:rPr>
      </w:pPr>
    </w:p>
    <w:p w14:paraId="1821073C" w14:textId="77777777" w:rsidR="003B1ED8" w:rsidRPr="00AC4F29" w:rsidRDefault="00D61063" w:rsidP="00DA15FD">
      <w:pPr>
        <w:shd w:val="clear" w:color="auto" w:fill="E2EFD9" w:themeFill="accent6" w:themeFillTint="33"/>
        <w:rPr>
          <w:rFonts w:ascii="Arial" w:hAnsi="Arial" w:cs="Arial"/>
          <w:b/>
          <w:bCs/>
          <w:sz w:val="28"/>
          <w:szCs w:val="28"/>
        </w:rPr>
      </w:pPr>
      <w:r>
        <w:rPr>
          <w:rFonts w:ascii="Arial" w:hAnsi="Arial" w:cs="Arial"/>
          <w:b/>
          <w:bCs/>
          <w:sz w:val="28"/>
          <w:szCs w:val="28"/>
        </w:rPr>
        <w:t xml:space="preserve">9.  VISITORS AND THE USE OF SCHOOL PREMISES </w:t>
      </w:r>
    </w:p>
    <w:p w14:paraId="2DE403A5" w14:textId="77777777" w:rsidR="003B1ED8" w:rsidRPr="006E2BFC" w:rsidRDefault="003B1ED8" w:rsidP="003B1ED8">
      <w:pPr>
        <w:rPr>
          <w:rFonts w:ascii="Arial" w:hAnsi="Arial" w:cs="Arial"/>
          <w:b/>
          <w:bCs/>
        </w:rPr>
      </w:pPr>
    </w:p>
    <w:p w14:paraId="51296756" w14:textId="77777777" w:rsidR="00D61063" w:rsidRPr="00D61063" w:rsidRDefault="00D61063" w:rsidP="00D61063">
      <w:pPr>
        <w:rPr>
          <w:rFonts w:ascii="Arial" w:hAnsi="Arial" w:cs="Arial"/>
          <w:sz w:val="24"/>
          <w:szCs w:val="24"/>
        </w:rPr>
      </w:pPr>
      <w:r w:rsidRPr="00D61063">
        <w:rPr>
          <w:rFonts w:ascii="Arial" w:hAnsi="Arial" w:cs="Arial"/>
          <w:sz w:val="24"/>
          <w:szCs w:val="24"/>
        </w:rPr>
        <w:t xml:space="preserve">If any member of staff wishes to invite a visitor in the school, they must first complete the appropriate documentation.  Only after written agreement from the Headteacher can the visitor enter school and then they will be subject to Safeguarding Checks including DBS checks and photo identification. Children are NEVER left unsupervised with external visitors, regardless of safeguarding check outcomes. </w:t>
      </w:r>
    </w:p>
    <w:p w14:paraId="62431CDC" w14:textId="77777777" w:rsidR="00D61063" w:rsidRPr="00D61063" w:rsidRDefault="00D61063" w:rsidP="00D61063">
      <w:pPr>
        <w:rPr>
          <w:rFonts w:ascii="Arial" w:hAnsi="Arial" w:cs="Arial"/>
          <w:sz w:val="24"/>
          <w:szCs w:val="24"/>
        </w:rPr>
      </w:pPr>
    </w:p>
    <w:p w14:paraId="20AB530C" w14:textId="77777777" w:rsidR="00D61063" w:rsidRPr="00D61063" w:rsidRDefault="00D61063" w:rsidP="00D61063">
      <w:pPr>
        <w:rPr>
          <w:rFonts w:ascii="Arial" w:hAnsi="Arial" w:cs="Arial"/>
          <w:sz w:val="24"/>
          <w:szCs w:val="24"/>
        </w:rPr>
      </w:pPr>
      <w:r w:rsidRPr="00D61063">
        <w:rPr>
          <w:rFonts w:ascii="Arial" w:hAnsi="Arial" w:cs="Arial"/>
          <w:sz w:val="24"/>
          <w:szCs w:val="24"/>
        </w:rPr>
        <w:t xml:space="preserve">Upon arriving at the school, all visitors including contractors, will read the child protection and safeguarding guidance and be made aware of who the DSLs are and how to report any concerns which they may experience. </w:t>
      </w:r>
    </w:p>
    <w:p w14:paraId="49E398E2" w14:textId="77777777" w:rsidR="00D61063" w:rsidRPr="00D61063" w:rsidRDefault="00D61063" w:rsidP="00D61063">
      <w:pPr>
        <w:rPr>
          <w:rFonts w:ascii="Arial" w:hAnsi="Arial" w:cs="Arial"/>
          <w:sz w:val="24"/>
          <w:szCs w:val="24"/>
        </w:rPr>
      </w:pPr>
    </w:p>
    <w:p w14:paraId="55E7DE57" w14:textId="77777777" w:rsidR="00D61063" w:rsidRPr="00D61063" w:rsidRDefault="00D61063" w:rsidP="00D61063">
      <w:pPr>
        <w:rPr>
          <w:rFonts w:ascii="Arial" w:hAnsi="Arial" w:cs="Arial"/>
          <w:sz w:val="24"/>
          <w:szCs w:val="24"/>
        </w:rPr>
      </w:pPr>
      <w:r w:rsidRPr="00D61063">
        <w:rPr>
          <w:rFonts w:ascii="Arial" w:hAnsi="Arial" w:cs="Arial"/>
          <w:sz w:val="24"/>
          <w:szCs w:val="24"/>
        </w:rPr>
        <w:t xml:space="preserve">If any agreement is made to allow non-school groups or organisations to use the premises, appropriate checks will be made before agreeing the contract. Usage will be monitored and in the event of any behaviour not in-keeping with the Tackling Extremism and Radicalisation Policy, the school will contact the police and terminate the contract. </w:t>
      </w:r>
    </w:p>
    <w:p w14:paraId="16287F21" w14:textId="77777777" w:rsidR="00D61063" w:rsidRPr="00D61063" w:rsidRDefault="00D61063" w:rsidP="00D61063">
      <w:pPr>
        <w:rPr>
          <w:rFonts w:ascii="Arial" w:hAnsi="Arial" w:cs="Arial"/>
          <w:b/>
          <w:bCs/>
          <w:sz w:val="24"/>
          <w:szCs w:val="24"/>
        </w:rPr>
      </w:pPr>
    </w:p>
    <w:p w14:paraId="5D8F5185" w14:textId="042041F3" w:rsidR="00D61063" w:rsidRPr="00047906" w:rsidRDefault="00D61063" w:rsidP="00D61063">
      <w:pPr>
        <w:rPr>
          <w:rFonts w:ascii="Arial" w:hAnsi="Arial" w:cs="Arial"/>
          <w:bCs/>
          <w:sz w:val="24"/>
          <w:szCs w:val="24"/>
        </w:rPr>
      </w:pPr>
      <w:r w:rsidRPr="00D61063">
        <w:rPr>
          <w:rFonts w:ascii="Arial" w:hAnsi="Arial" w:cs="Arial"/>
          <w:sz w:val="24"/>
          <w:szCs w:val="24"/>
        </w:rPr>
        <w:t>(</w:t>
      </w:r>
      <w:r w:rsidRPr="00D61063">
        <w:rPr>
          <w:rFonts w:ascii="Arial" w:hAnsi="Arial" w:cs="Arial"/>
          <w:i/>
          <w:iCs/>
          <w:sz w:val="24"/>
          <w:szCs w:val="24"/>
        </w:rPr>
        <w:t>School / Service)</w:t>
      </w:r>
      <w:r w:rsidRPr="00D61063">
        <w:rPr>
          <w:rFonts w:ascii="Arial" w:hAnsi="Arial" w:cs="Arial"/>
          <w:sz w:val="24"/>
          <w:szCs w:val="24"/>
        </w:rPr>
        <w:t xml:space="preserve"> </w:t>
      </w:r>
      <w:r w:rsidRPr="00D61063">
        <w:rPr>
          <w:rFonts w:ascii="Arial" w:hAnsi="Arial" w:cs="Arial"/>
          <w:bCs/>
          <w:sz w:val="24"/>
          <w:szCs w:val="24"/>
        </w:rPr>
        <w:t>values freedom of speech and the expression of beliefs and ideology as fundamental rights underpinning our society’s values.  Both pupils/students and teachers have the</w:t>
      </w:r>
      <w:r w:rsidR="00047906">
        <w:rPr>
          <w:rFonts w:ascii="Arial" w:hAnsi="Arial" w:cs="Arial"/>
          <w:bCs/>
          <w:sz w:val="24"/>
          <w:szCs w:val="24"/>
        </w:rPr>
        <w:t xml:space="preserve"> </w:t>
      </w:r>
      <w:r w:rsidRPr="00D61063">
        <w:rPr>
          <w:rFonts w:ascii="Arial" w:hAnsi="Arial" w:cs="Arial"/>
          <w:bCs/>
          <w:sz w:val="24"/>
          <w:szCs w:val="24"/>
        </w:rPr>
        <w:t xml:space="preserve">right to speak freely and voice their opinions. However, freedom comes with responsibility and free speech that is designed to manipulate the vulnerable or that leads to violence and harm of others goes against the moral principles in which freedom of speech is valued.  Free speech is not an unqualified privilege; it is subject to laws and policies governing equality, human rights, community safety and community cohesion.  </w:t>
      </w:r>
    </w:p>
    <w:p w14:paraId="5BE93A62" w14:textId="77777777" w:rsidR="00D61063" w:rsidRPr="00D61063" w:rsidRDefault="00D61063" w:rsidP="00D61063">
      <w:pPr>
        <w:rPr>
          <w:rFonts w:ascii="Arial" w:hAnsi="Arial" w:cs="Arial"/>
          <w:sz w:val="24"/>
          <w:szCs w:val="24"/>
        </w:rPr>
      </w:pPr>
    </w:p>
    <w:p w14:paraId="06F50A6B" w14:textId="46BB143A" w:rsidR="00D61063" w:rsidRPr="00D61063" w:rsidRDefault="00D61063" w:rsidP="00D61063">
      <w:pPr>
        <w:rPr>
          <w:rFonts w:ascii="Arial" w:hAnsi="Arial" w:cs="Arial"/>
          <w:sz w:val="24"/>
          <w:szCs w:val="24"/>
        </w:rPr>
      </w:pPr>
      <w:r w:rsidRPr="00D61063">
        <w:rPr>
          <w:rFonts w:ascii="Arial" w:hAnsi="Arial" w:cs="Arial"/>
          <w:sz w:val="24"/>
          <w:szCs w:val="24"/>
        </w:rPr>
        <w:t xml:space="preserve">The current threat from terrorism in the United Kingdom may include the exploitation of vulnerable people, to involve them in terrorism or in activity in support of terrorism.  The normalisation of extreme views may also make children and young people vulnerable to future manipulation and exploitation.       </w:t>
      </w:r>
      <w:r w:rsidR="00FE1000">
        <w:rPr>
          <w:rFonts w:ascii="Arial" w:hAnsi="Arial" w:cs="Arial"/>
          <w:sz w:val="24"/>
          <w:szCs w:val="24"/>
        </w:rPr>
        <w:t>Johnston C.P. School</w:t>
      </w:r>
      <w:r w:rsidRPr="00D61063">
        <w:rPr>
          <w:rFonts w:ascii="Arial" w:hAnsi="Arial" w:cs="Arial"/>
          <w:sz w:val="24"/>
          <w:szCs w:val="24"/>
        </w:rPr>
        <w:t xml:space="preserve"> is clear that this exploitation and radicalisation should be viewed as a safeguarding concern.</w:t>
      </w:r>
    </w:p>
    <w:p w14:paraId="384BA73E" w14:textId="77777777" w:rsidR="00D61063" w:rsidRPr="00D61063" w:rsidRDefault="00D61063" w:rsidP="00D61063">
      <w:pPr>
        <w:rPr>
          <w:rFonts w:ascii="Arial" w:hAnsi="Arial" w:cs="Arial"/>
          <w:bCs/>
          <w:sz w:val="24"/>
          <w:szCs w:val="24"/>
        </w:rPr>
      </w:pPr>
    </w:p>
    <w:p w14:paraId="395A0346" w14:textId="77777777" w:rsidR="00D61063" w:rsidRPr="00D61063" w:rsidRDefault="00D61063" w:rsidP="00D61063">
      <w:pPr>
        <w:rPr>
          <w:rFonts w:ascii="Arial" w:hAnsi="Arial" w:cs="Arial"/>
          <w:bCs/>
          <w:sz w:val="24"/>
          <w:szCs w:val="24"/>
        </w:rPr>
      </w:pPr>
      <w:r w:rsidRPr="00D61063">
        <w:rPr>
          <w:rFonts w:ascii="Arial" w:hAnsi="Arial" w:cs="Arial"/>
          <w:bCs/>
          <w:sz w:val="24"/>
          <w:szCs w:val="24"/>
        </w:rPr>
        <w:t xml:space="preserve">Definitions of radicalisation and extremism, and indicators of vulnerability to radicalisation are in the </w:t>
      </w:r>
      <w:r w:rsidRPr="000C1300">
        <w:rPr>
          <w:rFonts w:ascii="Arial" w:hAnsi="Arial" w:cs="Arial"/>
          <w:bCs/>
          <w:sz w:val="24"/>
          <w:szCs w:val="24"/>
        </w:rPr>
        <w:t>Appendix 2</w:t>
      </w:r>
      <w:r w:rsidRPr="00B741B4">
        <w:rPr>
          <w:rFonts w:ascii="Arial" w:hAnsi="Arial" w:cs="Arial"/>
          <w:bCs/>
          <w:sz w:val="24"/>
          <w:szCs w:val="24"/>
        </w:rPr>
        <w:t>.</w:t>
      </w:r>
    </w:p>
    <w:p w14:paraId="34B3F2EB" w14:textId="77777777" w:rsidR="00D61063" w:rsidRPr="00D61063" w:rsidRDefault="00D61063" w:rsidP="00D61063">
      <w:pPr>
        <w:rPr>
          <w:rFonts w:ascii="Arial" w:hAnsi="Arial" w:cs="Arial"/>
          <w:bCs/>
          <w:sz w:val="24"/>
          <w:szCs w:val="24"/>
        </w:rPr>
      </w:pPr>
    </w:p>
    <w:p w14:paraId="597670D6" w14:textId="62189241" w:rsidR="00D61063" w:rsidRPr="00D61063" w:rsidRDefault="00FE1000" w:rsidP="00D61063">
      <w:pPr>
        <w:rPr>
          <w:rFonts w:ascii="Arial" w:hAnsi="Arial" w:cs="Arial"/>
          <w:sz w:val="24"/>
          <w:szCs w:val="24"/>
        </w:rPr>
      </w:pPr>
      <w:r>
        <w:rPr>
          <w:rFonts w:ascii="Arial" w:hAnsi="Arial" w:cs="Arial"/>
          <w:sz w:val="24"/>
          <w:szCs w:val="24"/>
        </w:rPr>
        <w:t>Johnston C.P. School</w:t>
      </w:r>
      <w:r w:rsidR="00D61063" w:rsidRPr="00D61063">
        <w:rPr>
          <w:rFonts w:ascii="Arial" w:hAnsi="Arial" w:cs="Arial"/>
          <w:sz w:val="24"/>
          <w:szCs w:val="24"/>
        </w:rPr>
        <w:t xml:space="preserve"> seeks to protect children and young people against the messages of all violent extremism including, but not restricted to, those linked to extremist Islamist ideology, or to Far Right/Neo-Nazi/White Supremacist ideology.</w:t>
      </w:r>
    </w:p>
    <w:p w14:paraId="7FF31B9F" w14:textId="77777777" w:rsidR="003B1ED8" w:rsidRPr="00AC4F29" w:rsidRDefault="00D61063" w:rsidP="00DA15FD">
      <w:pPr>
        <w:shd w:val="clear" w:color="auto" w:fill="E2EFD9" w:themeFill="accent6" w:themeFillTint="33"/>
        <w:rPr>
          <w:rFonts w:ascii="Arial" w:hAnsi="Arial" w:cs="Arial"/>
          <w:b/>
          <w:bCs/>
          <w:sz w:val="28"/>
          <w:szCs w:val="28"/>
        </w:rPr>
      </w:pPr>
      <w:r>
        <w:rPr>
          <w:rFonts w:ascii="Arial" w:hAnsi="Arial" w:cs="Arial"/>
          <w:b/>
          <w:bCs/>
          <w:sz w:val="28"/>
          <w:szCs w:val="28"/>
        </w:rPr>
        <w:t xml:space="preserve">10.  RISK REDUCTION AND RESPONSE </w:t>
      </w:r>
    </w:p>
    <w:p w14:paraId="7D34F5C7" w14:textId="77777777" w:rsidR="003B1ED8" w:rsidRPr="00AC4F29" w:rsidRDefault="003B1ED8" w:rsidP="003B1ED8">
      <w:pPr>
        <w:rPr>
          <w:rFonts w:ascii="Arial" w:hAnsi="Arial" w:cs="Arial"/>
          <w:b/>
          <w:bCs/>
          <w:sz w:val="24"/>
          <w:szCs w:val="24"/>
        </w:rPr>
      </w:pPr>
    </w:p>
    <w:p w14:paraId="43567FC2" w14:textId="71B01C01" w:rsidR="00D61063" w:rsidRDefault="00D61063" w:rsidP="00DB281F">
      <w:pPr>
        <w:rPr>
          <w:rFonts w:ascii="Arial" w:hAnsi="Arial" w:cs="Arial"/>
          <w:bCs/>
          <w:sz w:val="24"/>
          <w:szCs w:val="24"/>
        </w:rPr>
      </w:pPr>
      <w:r w:rsidRPr="00D61063">
        <w:rPr>
          <w:rFonts w:ascii="Arial" w:hAnsi="Arial" w:cs="Arial"/>
          <w:bCs/>
          <w:sz w:val="24"/>
          <w:szCs w:val="24"/>
        </w:rPr>
        <w:t>The school governors, the Headteacher and the Designated Safeguarding Lead will assess the level of risk within the school and put actions in place to reduce that risk.  Risk assessment may include consideration of the school’s RE curriculum, PS</w:t>
      </w:r>
      <w:r w:rsidR="00047906">
        <w:rPr>
          <w:rFonts w:ascii="Arial" w:hAnsi="Arial" w:cs="Arial"/>
          <w:bCs/>
          <w:sz w:val="24"/>
          <w:szCs w:val="24"/>
        </w:rPr>
        <w:t xml:space="preserve">HE policy, assembly policy, use </w:t>
      </w:r>
      <w:r w:rsidRPr="00D61063">
        <w:rPr>
          <w:rFonts w:ascii="Arial" w:hAnsi="Arial" w:cs="Arial"/>
          <w:bCs/>
          <w:sz w:val="24"/>
          <w:szCs w:val="24"/>
        </w:rPr>
        <w:t>of school premises by external agencies, integration of pupils by gender and SEN, anti-bullying policy and other issues specific to the school’s profile, community and philosophy.</w:t>
      </w:r>
    </w:p>
    <w:p w14:paraId="0B4020A7" w14:textId="77777777" w:rsidR="00DB281F" w:rsidRPr="00D61063" w:rsidRDefault="00DB281F" w:rsidP="00DB281F">
      <w:pPr>
        <w:rPr>
          <w:rFonts w:ascii="Arial" w:hAnsi="Arial" w:cs="Arial"/>
          <w:bCs/>
          <w:sz w:val="24"/>
          <w:szCs w:val="24"/>
        </w:rPr>
      </w:pPr>
    </w:p>
    <w:p w14:paraId="7399B805" w14:textId="5C9636C2" w:rsidR="00D61063" w:rsidRPr="00D61063" w:rsidRDefault="00D61063" w:rsidP="00DB281F">
      <w:pPr>
        <w:rPr>
          <w:rFonts w:ascii="Arial" w:hAnsi="Arial" w:cs="Arial"/>
          <w:bCs/>
          <w:sz w:val="24"/>
          <w:szCs w:val="24"/>
        </w:rPr>
      </w:pPr>
      <w:r w:rsidRPr="00D61063">
        <w:rPr>
          <w:rFonts w:ascii="Arial" w:hAnsi="Arial" w:cs="Arial"/>
          <w:bCs/>
          <w:sz w:val="24"/>
          <w:szCs w:val="24"/>
        </w:rPr>
        <w:t xml:space="preserve">Our school, will identify a Prevent Single Point of Contact (SPOC) who will be the lead within the organisation for safeguarding in relation to protecting individuals from radicalisation and involvement in terrorism: this will normally be the Designated Safeguarding Person.  The SPOC for </w:t>
      </w:r>
      <w:r w:rsidR="00FE1000">
        <w:rPr>
          <w:rFonts w:ascii="Arial" w:hAnsi="Arial" w:cs="Arial"/>
          <w:bCs/>
          <w:sz w:val="24"/>
          <w:szCs w:val="24"/>
        </w:rPr>
        <w:t>Johnston C.P. School</w:t>
      </w:r>
      <w:r w:rsidRPr="00D61063">
        <w:rPr>
          <w:rFonts w:ascii="Arial" w:hAnsi="Arial" w:cs="Arial"/>
          <w:bCs/>
          <w:sz w:val="24"/>
          <w:szCs w:val="24"/>
        </w:rPr>
        <w:t xml:space="preserve"> is </w:t>
      </w:r>
      <w:r w:rsidR="00FE1000">
        <w:rPr>
          <w:rFonts w:ascii="Arial" w:hAnsi="Arial" w:cs="Arial"/>
          <w:bCs/>
          <w:sz w:val="24"/>
          <w:szCs w:val="24"/>
        </w:rPr>
        <w:t xml:space="preserve">Ross Williams. </w:t>
      </w:r>
      <w:r w:rsidRPr="00D61063">
        <w:rPr>
          <w:rFonts w:ascii="Arial" w:hAnsi="Arial" w:cs="Arial"/>
          <w:bCs/>
          <w:sz w:val="24"/>
          <w:szCs w:val="24"/>
        </w:rPr>
        <w:t xml:space="preserve">  The responsibilities of the SPOC are described in </w:t>
      </w:r>
      <w:r w:rsidRPr="000C1300">
        <w:rPr>
          <w:rFonts w:ascii="Arial" w:hAnsi="Arial" w:cs="Arial"/>
          <w:bCs/>
          <w:sz w:val="24"/>
          <w:szCs w:val="24"/>
        </w:rPr>
        <w:t>Appendix 3</w:t>
      </w:r>
      <w:r w:rsidRPr="00B741B4">
        <w:rPr>
          <w:rFonts w:ascii="Arial" w:hAnsi="Arial" w:cs="Arial"/>
          <w:bCs/>
          <w:sz w:val="24"/>
          <w:szCs w:val="24"/>
        </w:rPr>
        <w:t>.</w:t>
      </w:r>
    </w:p>
    <w:p w14:paraId="1D7B270A" w14:textId="77777777" w:rsidR="001C6455" w:rsidRDefault="001C6455" w:rsidP="00DB281F">
      <w:pPr>
        <w:rPr>
          <w:rFonts w:ascii="Arial" w:hAnsi="Arial" w:cs="Arial"/>
          <w:color w:val="D9D9D9" w:themeColor="background1" w:themeShade="D9"/>
          <w:sz w:val="28"/>
          <w:szCs w:val="28"/>
        </w:rPr>
      </w:pPr>
    </w:p>
    <w:p w14:paraId="1FB81B25" w14:textId="77777777" w:rsidR="00DB281F" w:rsidRPr="00DB281F" w:rsidRDefault="00DB281F" w:rsidP="00DB281F">
      <w:pPr>
        <w:pStyle w:val="NoSpacing"/>
        <w:jc w:val="both"/>
        <w:rPr>
          <w:rFonts w:ascii="Arial" w:eastAsia="Times New Roman" w:hAnsi="Arial" w:cs="Arial"/>
          <w:sz w:val="24"/>
          <w:szCs w:val="24"/>
        </w:rPr>
      </w:pPr>
      <w:r w:rsidRPr="00DB281F">
        <w:rPr>
          <w:rFonts w:ascii="Arial" w:hAnsi="Arial" w:cs="Arial"/>
          <w:sz w:val="24"/>
          <w:szCs w:val="24"/>
        </w:rPr>
        <w:t>When any member of staff has concerns that a pupil</w:t>
      </w:r>
      <w:r w:rsidRPr="00DB281F">
        <w:rPr>
          <w:rFonts w:ascii="Arial" w:eastAsia="Times New Roman" w:hAnsi="Arial" w:cs="Arial"/>
          <w:sz w:val="24"/>
          <w:szCs w:val="24"/>
        </w:rPr>
        <w:t xml:space="preserve"> may be at risk of radicalisation or involvement in terrorism, they should speak with the SPOC and to the Designated Safeguarding Lead if this is not the same person.  </w:t>
      </w:r>
    </w:p>
    <w:p w14:paraId="4F904CB7" w14:textId="77777777" w:rsidR="00DB281F" w:rsidRPr="00DB281F" w:rsidRDefault="00DB281F" w:rsidP="00DB281F">
      <w:pPr>
        <w:pStyle w:val="NoSpacing"/>
        <w:jc w:val="both"/>
        <w:rPr>
          <w:rFonts w:ascii="Arial" w:eastAsia="Times New Roman" w:hAnsi="Arial" w:cs="Arial"/>
          <w:sz w:val="24"/>
          <w:szCs w:val="24"/>
        </w:rPr>
      </w:pPr>
    </w:p>
    <w:p w14:paraId="4C06328A" w14:textId="77777777" w:rsidR="00DB281F" w:rsidRPr="00DB281F" w:rsidRDefault="00DB281F" w:rsidP="00DB281F">
      <w:pPr>
        <w:rPr>
          <w:rFonts w:ascii="Arial" w:hAnsi="Arial" w:cs="Arial"/>
          <w:color w:val="D9D9D9" w:themeColor="background1" w:themeShade="D9"/>
          <w:sz w:val="24"/>
          <w:szCs w:val="24"/>
        </w:rPr>
      </w:pPr>
      <w:r w:rsidRPr="00DB281F">
        <w:rPr>
          <w:rFonts w:ascii="Arial" w:hAnsi="Arial" w:cs="Arial"/>
          <w:sz w:val="24"/>
          <w:szCs w:val="24"/>
        </w:rPr>
        <w:lastRenderedPageBreak/>
        <w:t>Numerous factors can contribute to and influence the range of behaviours that are defined as violent extremism, but most young people do not become involved in extremist action.  For this reason the appropriate interventions in any particular case may not have any specific connection to the threat of radicalisation, for example they may address mental health, relationship or drug/alcohol issues</w:t>
      </w:r>
    </w:p>
    <w:p w14:paraId="06971CD3" w14:textId="77777777" w:rsidR="00DB281F" w:rsidRDefault="00DB281F" w:rsidP="00D61063">
      <w:pPr>
        <w:ind w:left="360"/>
        <w:rPr>
          <w:rFonts w:ascii="Arial" w:hAnsi="Arial" w:cs="Arial"/>
          <w:color w:val="D9D9D9" w:themeColor="background1" w:themeShade="D9"/>
          <w:sz w:val="28"/>
          <w:szCs w:val="28"/>
        </w:rPr>
      </w:pPr>
    </w:p>
    <w:p w14:paraId="4CC1BFDD" w14:textId="77777777" w:rsidR="00DB281F" w:rsidRPr="00AC4F29" w:rsidRDefault="00DB281F" w:rsidP="00DB281F">
      <w:pPr>
        <w:shd w:val="clear" w:color="auto" w:fill="E2EFD9" w:themeFill="accent6" w:themeFillTint="33"/>
        <w:rPr>
          <w:rFonts w:ascii="Arial" w:hAnsi="Arial" w:cs="Arial"/>
          <w:b/>
          <w:bCs/>
          <w:sz w:val="28"/>
          <w:szCs w:val="28"/>
        </w:rPr>
      </w:pPr>
      <w:r>
        <w:rPr>
          <w:rFonts w:ascii="Arial" w:hAnsi="Arial" w:cs="Arial"/>
          <w:b/>
          <w:bCs/>
          <w:sz w:val="28"/>
          <w:szCs w:val="28"/>
        </w:rPr>
        <w:t>11. MULTI-AGENCY CHANNEL PANELS IN PEMBROKESHIRE</w:t>
      </w:r>
    </w:p>
    <w:p w14:paraId="2A1F701D" w14:textId="77777777" w:rsidR="00DB281F" w:rsidRDefault="00DB281F" w:rsidP="00D61063">
      <w:pPr>
        <w:ind w:left="360"/>
        <w:rPr>
          <w:rFonts w:ascii="Arial" w:hAnsi="Arial" w:cs="Arial"/>
          <w:color w:val="D9D9D9" w:themeColor="background1" w:themeShade="D9"/>
          <w:sz w:val="28"/>
          <w:szCs w:val="28"/>
        </w:rPr>
      </w:pPr>
    </w:p>
    <w:p w14:paraId="74A73465" w14:textId="6B34A1A0" w:rsidR="00B741B4" w:rsidRPr="00D20D16" w:rsidRDefault="00DB281F" w:rsidP="00B741B4">
      <w:pPr>
        <w:rPr>
          <w:rFonts w:ascii="Arial" w:hAnsi="Arial" w:cs="Arial"/>
          <w:sz w:val="24"/>
          <w:szCs w:val="24"/>
        </w:rPr>
      </w:pPr>
      <w:r w:rsidRPr="00DB281F">
        <w:rPr>
          <w:rFonts w:ascii="Arial" w:hAnsi="Arial" w:cs="Arial"/>
          <w:sz w:val="24"/>
          <w:szCs w:val="24"/>
        </w:rPr>
        <w:t>Pembrokeshire’s duties in respect of Channel Panels will be discharged on a multi-agency basis and will adhere to the Prevent Strategy and Channel Duty Guidance</w:t>
      </w:r>
      <w:r w:rsidRPr="00047906">
        <w:rPr>
          <w:rFonts w:ascii="Arial" w:hAnsi="Arial" w:cs="Arial"/>
          <w:sz w:val="24"/>
          <w:szCs w:val="24"/>
          <w:highlight w:val="yellow"/>
        </w:rPr>
        <w:t>.</w:t>
      </w:r>
      <w:r w:rsidR="00B741B4">
        <w:rPr>
          <w:rFonts w:ascii="Arial" w:hAnsi="Arial" w:cs="Arial"/>
          <w:sz w:val="24"/>
          <w:szCs w:val="24"/>
        </w:rPr>
        <w:t xml:space="preserve"> </w:t>
      </w:r>
    </w:p>
    <w:p w14:paraId="4D91F3F0" w14:textId="77777777" w:rsidR="00B741B4" w:rsidRPr="00D20D16" w:rsidRDefault="00B741B4" w:rsidP="00B741B4">
      <w:pPr>
        <w:rPr>
          <w:rFonts w:ascii="Arial" w:hAnsi="Arial" w:cs="Arial"/>
          <w:sz w:val="24"/>
          <w:szCs w:val="24"/>
        </w:rPr>
      </w:pPr>
      <w:r w:rsidRPr="00D20D16">
        <w:rPr>
          <w:rFonts w:ascii="Arial" w:hAnsi="Arial" w:cs="Arial"/>
          <w:sz w:val="24"/>
          <w:szCs w:val="24"/>
        </w:rPr>
        <w:t xml:space="preserve">Full Guidance can be found at: </w:t>
      </w:r>
      <w:hyperlink r:id="rId17" w:history="1">
        <w:r w:rsidRPr="00D20D16">
          <w:rPr>
            <w:rStyle w:val="Hyperlink"/>
            <w:rFonts w:ascii="Arial" w:hAnsi="Arial" w:cs="Arial"/>
            <w:sz w:val="24"/>
            <w:szCs w:val="24"/>
          </w:rPr>
          <w:t>Channel Duty Guidance: Protecting people susceptible to radicalisation</w:t>
        </w:r>
      </w:hyperlink>
    </w:p>
    <w:p w14:paraId="4DA4E2C1" w14:textId="39714EE3" w:rsidR="00DB281F" w:rsidRPr="00DB281F" w:rsidRDefault="00DB281F" w:rsidP="00DB281F">
      <w:pPr>
        <w:pStyle w:val="NoSpacing"/>
        <w:jc w:val="both"/>
        <w:rPr>
          <w:rFonts w:ascii="Arial" w:hAnsi="Arial" w:cs="Arial"/>
          <w:sz w:val="24"/>
          <w:szCs w:val="24"/>
        </w:rPr>
      </w:pPr>
    </w:p>
    <w:p w14:paraId="03EFCA41" w14:textId="77777777" w:rsidR="00DB281F" w:rsidRPr="00DB281F" w:rsidRDefault="00DB281F" w:rsidP="00DB281F">
      <w:pPr>
        <w:pStyle w:val="NoSpacing"/>
        <w:jc w:val="both"/>
        <w:rPr>
          <w:rFonts w:ascii="Arial" w:hAnsi="Arial" w:cs="Arial"/>
          <w:sz w:val="24"/>
          <w:szCs w:val="24"/>
        </w:rPr>
      </w:pPr>
    </w:p>
    <w:p w14:paraId="0F22F045" w14:textId="77777777" w:rsidR="00DB281F" w:rsidRPr="00DB281F" w:rsidRDefault="00DB281F" w:rsidP="00DB281F">
      <w:pPr>
        <w:pStyle w:val="NoSpacing"/>
        <w:jc w:val="both"/>
        <w:rPr>
          <w:rFonts w:ascii="Arial" w:hAnsi="Arial" w:cs="Arial"/>
          <w:sz w:val="24"/>
          <w:szCs w:val="24"/>
        </w:rPr>
      </w:pPr>
      <w:r w:rsidRPr="00DB281F">
        <w:rPr>
          <w:rFonts w:ascii="Arial" w:hAnsi="Arial" w:cs="Arial"/>
          <w:sz w:val="24"/>
          <w:szCs w:val="24"/>
        </w:rPr>
        <w:t>The multi-agency Safeguarding Children Operational Partnership will provide the arena and governance for Channel Panels and their agreement.</w:t>
      </w:r>
    </w:p>
    <w:p w14:paraId="5F96A722" w14:textId="77777777" w:rsidR="00DB281F" w:rsidRDefault="00DB281F" w:rsidP="00D61063">
      <w:pPr>
        <w:ind w:left="360"/>
        <w:rPr>
          <w:rFonts w:ascii="Arial" w:hAnsi="Arial" w:cs="Arial"/>
          <w:color w:val="D9D9D9" w:themeColor="background1" w:themeShade="D9"/>
          <w:sz w:val="28"/>
          <w:szCs w:val="28"/>
        </w:rPr>
      </w:pPr>
    </w:p>
    <w:p w14:paraId="2689B34A" w14:textId="77777777" w:rsidR="00DB281F" w:rsidRPr="00AC4F29" w:rsidRDefault="00DB281F" w:rsidP="00DB281F">
      <w:pPr>
        <w:shd w:val="clear" w:color="auto" w:fill="E2EFD9" w:themeFill="accent6" w:themeFillTint="33"/>
        <w:rPr>
          <w:rFonts w:ascii="Arial" w:hAnsi="Arial" w:cs="Arial"/>
          <w:b/>
          <w:bCs/>
          <w:sz w:val="28"/>
          <w:szCs w:val="28"/>
        </w:rPr>
      </w:pPr>
      <w:r>
        <w:rPr>
          <w:rFonts w:ascii="Arial" w:hAnsi="Arial" w:cs="Arial"/>
          <w:b/>
          <w:bCs/>
          <w:sz w:val="28"/>
          <w:szCs w:val="28"/>
        </w:rPr>
        <w:t>12. POLICY REVIEW</w:t>
      </w:r>
    </w:p>
    <w:p w14:paraId="5B95CD12" w14:textId="77777777" w:rsidR="00DB281F" w:rsidRDefault="00DB281F" w:rsidP="00D61063">
      <w:pPr>
        <w:ind w:left="360"/>
        <w:rPr>
          <w:rFonts w:ascii="Arial" w:hAnsi="Arial" w:cs="Arial"/>
          <w:color w:val="D9D9D9" w:themeColor="background1" w:themeShade="D9"/>
          <w:sz w:val="28"/>
          <w:szCs w:val="28"/>
        </w:rPr>
      </w:pPr>
    </w:p>
    <w:p w14:paraId="4B0AD72D" w14:textId="77777777" w:rsidR="00DB281F" w:rsidRPr="00DB281F" w:rsidRDefault="00DB281F" w:rsidP="00DB281F">
      <w:pPr>
        <w:pStyle w:val="Default"/>
        <w:rPr>
          <w:rFonts w:ascii="Arial" w:hAnsi="Arial" w:cs="Arial"/>
          <w:b/>
        </w:rPr>
      </w:pPr>
      <w:r w:rsidRPr="00DB281F">
        <w:rPr>
          <w:rFonts w:ascii="Arial" w:hAnsi="Arial" w:cs="Arial"/>
          <w:b/>
        </w:rPr>
        <w:t>Individual School Review</w:t>
      </w:r>
    </w:p>
    <w:p w14:paraId="3ED3CAFC" w14:textId="11E0E12A" w:rsidR="00DB281F" w:rsidRPr="00DB281F" w:rsidRDefault="00DB281F" w:rsidP="00DB281F">
      <w:pPr>
        <w:pStyle w:val="Default"/>
        <w:rPr>
          <w:rFonts w:ascii="Arial" w:hAnsi="Arial" w:cs="Arial"/>
        </w:rPr>
      </w:pPr>
      <w:r w:rsidRPr="00DB281F">
        <w:rPr>
          <w:rFonts w:ascii="Arial" w:hAnsi="Arial" w:cs="Arial"/>
          <w:b/>
        </w:rPr>
        <w:t>12.1</w:t>
      </w:r>
      <w:r w:rsidRPr="00DB281F">
        <w:rPr>
          <w:rFonts w:ascii="Arial" w:hAnsi="Arial" w:cs="Arial"/>
        </w:rPr>
        <w:t xml:space="preserve"> The </w:t>
      </w:r>
      <w:r w:rsidR="00BC28E7">
        <w:rPr>
          <w:rFonts w:ascii="Arial" w:hAnsi="Arial" w:cs="Arial"/>
        </w:rPr>
        <w:t xml:space="preserve">Johnston C.P. </w:t>
      </w:r>
      <w:r w:rsidRPr="00DB281F">
        <w:rPr>
          <w:rFonts w:ascii="Arial" w:hAnsi="Arial" w:cs="Arial"/>
        </w:rPr>
        <w:t xml:space="preserve"> School Tackling Extremism and Radicalisation Policy will be reviewed annually as part of the overall Child Protection and Safeguarding policy review. </w:t>
      </w:r>
    </w:p>
    <w:p w14:paraId="5220BBB2" w14:textId="77777777" w:rsidR="00DB281F" w:rsidRPr="00DB281F" w:rsidRDefault="00DB281F" w:rsidP="00DB281F">
      <w:pPr>
        <w:pStyle w:val="Default"/>
        <w:rPr>
          <w:rFonts w:ascii="Arial" w:hAnsi="Arial" w:cs="Arial"/>
        </w:rPr>
      </w:pPr>
    </w:p>
    <w:p w14:paraId="417C8E3F" w14:textId="77777777" w:rsidR="00DB281F" w:rsidRPr="00DB281F" w:rsidRDefault="00DB281F" w:rsidP="00DB281F">
      <w:pPr>
        <w:pStyle w:val="Default"/>
        <w:rPr>
          <w:rFonts w:ascii="Arial" w:hAnsi="Arial" w:cs="Arial"/>
          <w:b/>
          <w:bCs/>
        </w:rPr>
      </w:pPr>
      <w:r w:rsidRPr="00DB281F">
        <w:rPr>
          <w:rFonts w:ascii="Arial" w:hAnsi="Arial" w:cs="Arial"/>
          <w:b/>
          <w:bCs/>
        </w:rPr>
        <w:t>12.2 Preventing Extremism and Radicalisation Policy Review</w:t>
      </w:r>
    </w:p>
    <w:p w14:paraId="181AC613" w14:textId="1F828C7B" w:rsidR="00DB281F" w:rsidRPr="00DB281F" w:rsidRDefault="00DB281F" w:rsidP="00DB281F">
      <w:pPr>
        <w:pStyle w:val="Default"/>
        <w:jc w:val="both"/>
        <w:rPr>
          <w:rFonts w:ascii="Arial" w:hAnsi="Arial" w:cs="Arial"/>
        </w:rPr>
      </w:pPr>
      <w:r w:rsidRPr="00DB281F">
        <w:rPr>
          <w:rFonts w:ascii="Arial" w:hAnsi="Arial" w:cs="Arial"/>
        </w:rPr>
        <w:t>This Policy will be reviewed on an annual basis by the multi-agency Pembrokeshire Safeguarding Children Operati</w:t>
      </w:r>
      <w:r w:rsidR="00042AE2">
        <w:rPr>
          <w:rFonts w:ascii="Arial" w:hAnsi="Arial" w:cs="Arial"/>
        </w:rPr>
        <w:t>onal Partnership (Channel Panel</w:t>
      </w:r>
      <w:r w:rsidRPr="00DB281F">
        <w:rPr>
          <w:rFonts w:ascii="Arial" w:hAnsi="Arial" w:cs="Arial"/>
        </w:rPr>
        <w:t>)</w:t>
      </w:r>
      <w:r w:rsidR="00042AE2">
        <w:rPr>
          <w:rFonts w:ascii="Arial" w:hAnsi="Arial" w:cs="Arial"/>
        </w:rPr>
        <w:t>.</w:t>
      </w:r>
    </w:p>
    <w:p w14:paraId="13CB595B" w14:textId="77777777" w:rsidR="00DB281F" w:rsidRPr="00DB281F" w:rsidRDefault="00DB281F" w:rsidP="00DB281F">
      <w:pPr>
        <w:pStyle w:val="Default"/>
        <w:jc w:val="both"/>
        <w:rPr>
          <w:rFonts w:ascii="Arial" w:hAnsi="Arial" w:cs="Arial"/>
        </w:rPr>
      </w:pPr>
    </w:p>
    <w:p w14:paraId="5EB4FC16" w14:textId="77777777" w:rsidR="00DB281F" w:rsidRPr="00DB281F" w:rsidRDefault="00DB281F" w:rsidP="00DB281F">
      <w:pPr>
        <w:pStyle w:val="Default"/>
        <w:rPr>
          <w:rFonts w:ascii="Arial" w:hAnsi="Arial" w:cs="Arial"/>
        </w:rPr>
      </w:pPr>
      <w:r w:rsidRPr="00DB281F">
        <w:rPr>
          <w:rFonts w:ascii="Arial" w:hAnsi="Arial" w:cs="Arial"/>
          <w:b/>
          <w:bCs/>
        </w:rPr>
        <w:t xml:space="preserve">12.3 </w:t>
      </w:r>
      <w:r w:rsidRPr="00DB281F">
        <w:rPr>
          <w:rFonts w:ascii="Arial" w:hAnsi="Arial" w:cs="Arial"/>
          <w:bCs/>
        </w:rPr>
        <w:t>This policy will be ratified by the Governing Body.</w:t>
      </w:r>
    </w:p>
    <w:p w14:paraId="6D9C8D39" w14:textId="77777777" w:rsidR="00DB281F" w:rsidRPr="00DB281F" w:rsidRDefault="00DB281F" w:rsidP="00DB281F">
      <w:pPr>
        <w:pStyle w:val="Default"/>
        <w:rPr>
          <w:rFonts w:ascii="Arial" w:hAnsi="Arial" w:cs="Arial"/>
          <w:b/>
          <w:bCs/>
        </w:rPr>
      </w:pPr>
    </w:p>
    <w:p w14:paraId="58FC8031" w14:textId="77777777" w:rsidR="00DB281F" w:rsidRDefault="00DB281F" w:rsidP="00DB281F">
      <w:pPr>
        <w:pStyle w:val="Default"/>
        <w:rPr>
          <w:rFonts w:ascii="Arial" w:hAnsi="Arial" w:cs="Arial"/>
          <w:b/>
          <w:bCs/>
        </w:rPr>
      </w:pPr>
      <w:r>
        <w:rPr>
          <w:rFonts w:ascii="Arial" w:hAnsi="Arial" w:cs="Arial"/>
          <w:b/>
          <w:bCs/>
        </w:rPr>
        <w:t xml:space="preserve">Signed……………………………………….. (Chair of Governors) </w:t>
      </w:r>
    </w:p>
    <w:p w14:paraId="675E05EE" w14:textId="77777777" w:rsidR="00DB281F" w:rsidRDefault="00DB281F" w:rsidP="00DB281F">
      <w:pPr>
        <w:pStyle w:val="Default"/>
        <w:rPr>
          <w:rFonts w:ascii="Arial" w:hAnsi="Arial" w:cs="Arial"/>
          <w:b/>
          <w:bCs/>
        </w:rPr>
      </w:pPr>
    </w:p>
    <w:p w14:paraId="21AE7F13" w14:textId="41BABE6B" w:rsidR="00DB281F" w:rsidRDefault="00DB281F" w:rsidP="00DB281F">
      <w:pPr>
        <w:pStyle w:val="Default"/>
        <w:rPr>
          <w:rFonts w:ascii="Arial" w:hAnsi="Arial" w:cs="Arial"/>
          <w:b/>
          <w:bCs/>
        </w:rPr>
      </w:pPr>
      <w:r w:rsidRPr="00DB281F">
        <w:rPr>
          <w:rFonts w:ascii="Arial" w:hAnsi="Arial" w:cs="Arial"/>
          <w:b/>
          <w:bCs/>
        </w:rPr>
        <w:t>Date………………………………………</w:t>
      </w:r>
      <w:r>
        <w:rPr>
          <w:rFonts w:ascii="Arial" w:hAnsi="Arial" w:cs="Arial"/>
          <w:b/>
          <w:bCs/>
        </w:rPr>
        <w:t>.......</w:t>
      </w:r>
    </w:p>
    <w:p w14:paraId="3427E2F1" w14:textId="5F4F6B41" w:rsidR="004D7410" w:rsidRDefault="004D7410" w:rsidP="00DB281F">
      <w:pPr>
        <w:pStyle w:val="Default"/>
        <w:rPr>
          <w:rFonts w:ascii="Arial" w:hAnsi="Arial" w:cs="Arial"/>
          <w:b/>
          <w:bCs/>
        </w:rPr>
      </w:pPr>
    </w:p>
    <w:p w14:paraId="04D29075" w14:textId="1632A00B" w:rsidR="004D7410" w:rsidRDefault="004D7410" w:rsidP="00DB281F">
      <w:pPr>
        <w:pStyle w:val="Default"/>
        <w:rPr>
          <w:rFonts w:ascii="Arial" w:hAnsi="Arial" w:cs="Arial"/>
          <w:b/>
          <w:bCs/>
        </w:rPr>
      </w:pPr>
    </w:p>
    <w:p w14:paraId="2F32901A" w14:textId="768E7A1B" w:rsidR="004D7410" w:rsidRDefault="004D7410" w:rsidP="00DB281F">
      <w:pPr>
        <w:pStyle w:val="Default"/>
        <w:rPr>
          <w:rFonts w:ascii="Arial" w:hAnsi="Arial" w:cs="Arial"/>
          <w:b/>
          <w:bCs/>
        </w:rPr>
      </w:pPr>
    </w:p>
    <w:p w14:paraId="52EF5877" w14:textId="4DEEE4B3" w:rsidR="004D7410" w:rsidRDefault="004D7410" w:rsidP="00DB281F">
      <w:pPr>
        <w:pStyle w:val="Default"/>
        <w:rPr>
          <w:rFonts w:ascii="Arial" w:hAnsi="Arial" w:cs="Arial"/>
          <w:b/>
          <w:bCs/>
        </w:rPr>
      </w:pPr>
    </w:p>
    <w:p w14:paraId="60C88390" w14:textId="23A1FCBE" w:rsidR="004D7410" w:rsidRDefault="004D7410" w:rsidP="00DB281F">
      <w:pPr>
        <w:pStyle w:val="Default"/>
        <w:rPr>
          <w:rFonts w:ascii="Arial" w:hAnsi="Arial" w:cs="Arial"/>
          <w:b/>
          <w:bCs/>
        </w:rPr>
      </w:pPr>
    </w:p>
    <w:p w14:paraId="1869C0F8" w14:textId="5C77245D" w:rsidR="004D7410" w:rsidRDefault="004D7410" w:rsidP="00DB281F">
      <w:pPr>
        <w:pStyle w:val="Default"/>
        <w:rPr>
          <w:rFonts w:ascii="Arial" w:hAnsi="Arial" w:cs="Arial"/>
          <w:b/>
          <w:bCs/>
        </w:rPr>
      </w:pPr>
    </w:p>
    <w:p w14:paraId="61BAFBD2" w14:textId="2255F38B" w:rsidR="004D7410" w:rsidRDefault="004D7410" w:rsidP="00DB281F">
      <w:pPr>
        <w:pStyle w:val="Default"/>
        <w:rPr>
          <w:rFonts w:ascii="Arial" w:hAnsi="Arial" w:cs="Arial"/>
          <w:b/>
          <w:bCs/>
        </w:rPr>
      </w:pPr>
    </w:p>
    <w:p w14:paraId="566CE6A6" w14:textId="09957289" w:rsidR="004D7410" w:rsidRDefault="004D7410" w:rsidP="00DB281F">
      <w:pPr>
        <w:pStyle w:val="Default"/>
        <w:rPr>
          <w:rFonts w:ascii="Arial" w:hAnsi="Arial" w:cs="Arial"/>
          <w:b/>
          <w:bCs/>
        </w:rPr>
      </w:pPr>
    </w:p>
    <w:p w14:paraId="4557AF23" w14:textId="00B4566D" w:rsidR="004D7410" w:rsidRDefault="004D7410" w:rsidP="00DB281F">
      <w:pPr>
        <w:pStyle w:val="Default"/>
        <w:rPr>
          <w:rFonts w:ascii="Arial" w:hAnsi="Arial" w:cs="Arial"/>
          <w:b/>
          <w:bCs/>
        </w:rPr>
      </w:pPr>
    </w:p>
    <w:p w14:paraId="2164565C" w14:textId="15C1A178" w:rsidR="004D7410" w:rsidRDefault="004D7410" w:rsidP="00DB281F">
      <w:pPr>
        <w:pStyle w:val="Default"/>
        <w:rPr>
          <w:rFonts w:ascii="Arial" w:hAnsi="Arial" w:cs="Arial"/>
          <w:b/>
          <w:bCs/>
        </w:rPr>
      </w:pPr>
    </w:p>
    <w:p w14:paraId="405C29E6" w14:textId="7D52C21C" w:rsidR="004D7410" w:rsidRDefault="004D7410" w:rsidP="00DB281F">
      <w:pPr>
        <w:pStyle w:val="Default"/>
        <w:rPr>
          <w:rFonts w:ascii="Arial" w:hAnsi="Arial" w:cs="Arial"/>
          <w:b/>
          <w:bCs/>
        </w:rPr>
      </w:pPr>
    </w:p>
    <w:p w14:paraId="6AEDA39B" w14:textId="7806AC7D" w:rsidR="004D7410" w:rsidRDefault="004D7410" w:rsidP="00DB281F">
      <w:pPr>
        <w:pStyle w:val="Default"/>
        <w:rPr>
          <w:rFonts w:ascii="Arial" w:hAnsi="Arial" w:cs="Arial"/>
          <w:b/>
          <w:bCs/>
        </w:rPr>
      </w:pPr>
    </w:p>
    <w:p w14:paraId="33144075" w14:textId="4F90BC5E" w:rsidR="004D7410" w:rsidRDefault="004D7410" w:rsidP="00DB281F">
      <w:pPr>
        <w:pStyle w:val="Default"/>
        <w:rPr>
          <w:rFonts w:ascii="Arial" w:hAnsi="Arial" w:cs="Arial"/>
          <w:b/>
          <w:bCs/>
        </w:rPr>
      </w:pPr>
    </w:p>
    <w:p w14:paraId="7E974786" w14:textId="1961D2BA" w:rsidR="004D7410" w:rsidRDefault="004D7410" w:rsidP="00DB281F">
      <w:pPr>
        <w:pStyle w:val="Default"/>
        <w:rPr>
          <w:rFonts w:ascii="Arial" w:hAnsi="Arial" w:cs="Arial"/>
          <w:b/>
          <w:bCs/>
        </w:rPr>
      </w:pPr>
    </w:p>
    <w:p w14:paraId="58DDE224" w14:textId="7D89B1E6" w:rsidR="004D7410" w:rsidRDefault="004D7410" w:rsidP="00DB281F">
      <w:pPr>
        <w:pStyle w:val="Default"/>
        <w:rPr>
          <w:rFonts w:ascii="Arial" w:hAnsi="Arial" w:cs="Arial"/>
          <w:b/>
          <w:bCs/>
        </w:rPr>
      </w:pPr>
    </w:p>
    <w:p w14:paraId="267AC702" w14:textId="1EA5332B" w:rsidR="004D7410" w:rsidRDefault="004D7410" w:rsidP="00DB281F">
      <w:pPr>
        <w:pStyle w:val="Default"/>
        <w:rPr>
          <w:rFonts w:ascii="Arial" w:hAnsi="Arial" w:cs="Arial"/>
          <w:b/>
          <w:bCs/>
        </w:rPr>
      </w:pPr>
    </w:p>
    <w:p w14:paraId="42A8CD4A" w14:textId="53CE8F98" w:rsidR="004D7410" w:rsidRDefault="004D7410" w:rsidP="00DB281F">
      <w:pPr>
        <w:pStyle w:val="Default"/>
        <w:rPr>
          <w:rFonts w:ascii="Arial" w:hAnsi="Arial" w:cs="Arial"/>
          <w:b/>
          <w:bCs/>
        </w:rPr>
      </w:pPr>
    </w:p>
    <w:p w14:paraId="366797F4" w14:textId="74CF1F40" w:rsidR="004D7410" w:rsidRDefault="004D7410" w:rsidP="00DB281F">
      <w:pPr>
        <w:pStyle w:val="Default"/>
        <w:rPr>
          <w:rFonts w:ascii="Arial" w:hAnsi="Arial" w:cs="Arial"/>
          <w:b/>
          <w:bCs/>
        </w:rPr>
      </w:pPr>
    </w:p>
    <w:p w14:paraId="48EEC34D" w14:textId="352FABFE" w:rsidR="004D7410" w:rsidRDefault="004D7410" w:rsidP="00DB281F">
      <w:pPr>
        <w:pStyle w:val="Default"/>
        <w:rPr>
          <w:rFonts w:ascii="Arial" w:hAnsi="Arial" w:cs="Arial"/>
          <w:b/>
          <w:bCs/>
        </w:rPr>
      </w:pPr>
    </w:p>
    <w:p w14:paraId="00E601B3" w14:textId="0F81937A" w:rsidR="004D7410" w:rsidRDefault="004D7410" w:rsidP="00DB281F">
      <w:pPr>
        <w:pStyle w:val="Default"/>
        <w:rPr>
          <w:rFonts w:ascii="Arial" w:hAnsi="Arial" w:cs="Arial"/>
          <w:b/>
          <w:bCs/>
        </w:rPr>
      </w:pPr>
    </w:p>
    <w:p w14:paraId="79036CC2" w14:textId="2C3F55E5" w:rsidR="004D7410" w:rsidRDefault="004D7410" w:rsidP="00DB281F">
      <w:pPr>
        <w:pStyle w:val="Default"/>
        <w:rPr>
          <w:rFonts w:ascii="Arial" w:hAnsi="Arial" w:cs="Arial"/>
          <w:b/>
          <w:bCs/>
        </w:rPr>
      </w:pPr>
    </w:p>
    <w:p w14:paraId="14CF09DC" w14:textId="758EB8B3" w:rsidR="004D7410" w:rsidRDefault="004D7410" w:rsidP="00DB281F">
      <w:pPr>
        <w:pStyle w:val="Default"/>
        <w:rPr>
          <w:rFonts w:ascii="Arial" w:hAnsi="Arial" w:cs="Arial"/>
          <w:b/>
          <w:bCs/>
        </w:rPr>
      </w:pPr>
    </w:p>
    <w:p w14:paraId="7F509C3E" w14:textId="444DCEC0" w:rsidR="004D7410" w:rsidRDefault="004D7410" w:rsidP="00DB281F">
      <w:pPr>
        <w:pStyle w:val="Default"/>
        <w:rPr>
          <w:rFonts w:ascii="Arial" w:hAnsi="Arial" w:cs="Arial"/>
          <w:b/>
          <w:bCs/>
        </w:rPr>
      </w:pPr>
    </w:p>
    <w:p w14:paraId="78016AF2" w14:textId="7D3302C1" w:rsidR="004D7410" w:rsidRDefault="004D7410" w:rsidP="00DB281F">
      <w:pPr>
        <w:pStyle w:val="Default"/>
        <w:rPr>
          <w:rFonts w:ascii="Arial" w:hAnsi="Arial" w:cs="Arial"/>
          <w:b/>
          <w:bCs/>
        </w:rPr>
      </w:pPr>
    </w:p>
    <w:p w14:paraId="28FD9994" w14:textId="6B6CEA9A" w:rsidR="004D7410" w:rsidRDefault="004D7410" w:rsidP="00DB281F">
      <w:pPr>
        <w:pStyle w:val="Default"/>
        <w:rPr>
          <w:rFonts w:ascii="Arial" w:hAnsi="Arial" w:cs="Arial"/>
          <w:b/>
          <w:bCs/>
        </w:rPr>
      </w:pPr>
    </w:p>
    <w:p w14:paraId="4C70F94D" w14:textId="1DCA9010" w:rsidR="004D7410" w:rsidRDefault="004D7410" w:rsidP="00DB281F">
      <w:pPr>
        <w:pStyle w:val="Default"/>
        <w:rPr>
          <w:rFonts w:ascii="Arial" w:hAnsi="Arial" w:cs="Arial"/>
          <w:b/>
          <w:bCs/>
        </w:rPr>
      </w:pPr>
    </w:p>
    <w:p w14:paraId="7F05690F" w14:textId="41A6094F" w:rsidR="004D7410" w:rsidRDefault="004D7410" w:rsidP="00DB281F">
      <w:pPr>
        <w:pStyle w:val="Default"/>
        <w:rPr>
          <w:rFonts w:ascii="Arial" w:hAnsi="Arial" w:cs="Arial"/>
          <w:b/>
          <w:bCs/>
        </w:rPr>
      </w:pPr>
    </w:p>
    <w:p w14:paraId="19BFEDE6" w14:textId="5716E2B0" w:rsidR="004D7410" w:rsidRDefault="004D7410" w:rsidP="00DB281F">
      <w:pPr>
        <w:pStyle w:val="Default"/>
        <w:rPr>
          <w:rFonts w:ascii="Arial" w:hAnsi="Arial" w:cs="Arial"/>
          <w:b/>
          <w:bCs/>
        </w:rPr>
      </w:pPr>
    </w:p>
    <w:p w14:paraId="24035A99" w14:textId="30D6D8F1" w:rsidR="004D7410" w:rsidRDefault="004D7410" w:rsidP="00DB281F">
      <w:pPr>
        <w:pStyle w:val="Default"/>
        <w:rPr>
          <w:rFonts w:ascii="Arial" w:hAnsi="Arial" w:cs="Arial"/>
          <w:b/>
          <w:bCs/>
        </w:rPr>
      </w:pPr>
    </w:p>
    <w:p w14:paraId="3D4D53BE" w14:textId="4622EDBB" w:rsidR="004D7410" w:rsidRDefault="004D7410" w:rsidP="00DB281F">
      <w:pPr>
        <w:pStyle w:val="Default"/>
        <w:rPr>
          <w:rFonts w:ascii="Arial" w:hAnsi="Arial" w:cs="Arial"/>
          <w:b/>
          <w:bCs/>
        </w:rPr>
      </w:pPr>
    </w:p>
    <w:p w14:paraId="45070C2E" w14:textId="4B11EBFC" w:rsidR="004D7410" w:rsidRDefault="004D7410" w:rsidP="00DB281F">
      <w:pPr>
        <w:pStyle w:val="Default"/>
        <w:rPr>
          <w:rFonts w:ascii="Arial" w:hAnsi="Arial" w:cs="Arial"/>
          <w:b/>
          <w:bCs/>
        </w:rPr>
      </w:pPr>
    </w:p>
    <w:p w14:paraId="0996F6EB" w14:textId="3423A2BC" w:rsidR="004D7410" w:rsidRDefault="004D7410" w:rsidP="00DB281F">
      <w:pPr>
        <w:pStyle w:val="Default"/>
        <w:rPr>
          <w:rFonts w:ascii="Arial" w:hAnsi="Arial" w:cs="Arial"/>
          <w:b/>
          <w:bCs/>
        </w:rPr>
      </w:pPr>
    </w:p>
    <w:p w14:paraId="5626C696" w14:textId="603D1F24" w:rsidR="004D7410" w:rsidRDefault="004D7410" w:rsidP="00DB281F">
      <w:pPr>
        <w:pStyle w:val="Default"/>
        <w:rPr>
          <w:rFonts w:ascii="Arial" w:hAnsi="Arial" w:cs="Arial"/>
          <w:b/>
          <w:bCs/>
        </w:rPr>
      </w:pPr>
    </w:p>
    <w:p w14:paraId="23E07F72" w14:textId="1AEA0680" w:rsidR="004D7410" w:rsidRDefault="004D7410" w:rsidP="00DB281F">
      <w:pPr>
        <w:pStyle w:val="Default"/>
        <w:rPr>
          <w:rFonts w:ascii="Arial" w:hAnsi="Arial" w:cs="Arial"/>
          <w:b/>
          <w:bCs/>
        </w:rPr>
      </w:pPr>
    </w:p>
    <w:p w14:paraId="1F082961" w14:textId="7EED1038" w:rsidR="004D7410" w:rsidRDefault="004D7410" w:rsidP="00DB281F">
      <w:pPr>
        <w:pStyle w:val="Default"/>
        <w:rPr>
          <w:rFonts w:ascii="Arial" w:hAnsi="Arial" w:cs="Arial"/>
          <w:b/>
          <w:bCs/>
        </w:rPr>
      </w:pPr>
    </w:p>
    <w:p w14:paraId="679421F6" w14:textId="40DC59F0" w:rsidR="004D7410" w:rsidRDefault="004D7410" w:rsidP="00DB281F">
      <w:pPr>
        <w:pStyle w:val="Default"/>
        <w:rPr>
          <w:rFonts w:ascii="Arial" w:hAnsi="Arial" w:cs="Arial"/>
          <w:b/>
          <w:bCs/>
        </w:rPr>
      </w:pPr>
    </w:p>
    <w:p w14:paraId="607335AF" w14:textId="0B34EC1E" w:rsidR="004D7410" w:rsidRDefault="004D7410" w:rsidP="00DB281F">
      <w:pPr>
        <w:pStyle w:val="Default"/>
        <w:rPr>
          <w:rFonts w:ascii="Arial" w:hAnsi="Arial" w:cs="Arial"/>
          <w:b/>
          <w:bCs/>
        </w:rPr>
      </w:pPr>
    </w:p>
    <w:p w14:paraId="0852FF89" w14:textId="366AA20F" w:rsidR="004D7410" w:rsidRDefault="004D7410" w:rsidP="00DB281F">
      <w:pPr>
        <w:pStyle w:val="Default"/>
        <w:rPr>
          <w:rFonts w:ascii="Arial" w:hAnsi="Arial" w:cs="Arial"/>
          <w:b/>
          <w:bCs/>
        </w:rPr>
      </w:pPr>
    </w:p>
    <w:p w14:paraId="33D7F264" w14:textId="65E109AF" w:rsidR="004D7410" w:rsidRDefault="004D7410" w:rsidP="00DB281F">
      <w:pPr>
        <w:pStyle w:val="Default"/>
        <w:rPr>
          <w:rFonts w:ascii="Arial" w:hAnsi="Arial" w:cs="Arial"/>
          <w:b/>
          <w:bCs/>
        </w:rPr>
      </w:pPr>
    </w:p>
    <w:p w14:paraId="053D7B8F" w14:textId="3F9FB4C5" w:rsidR="004D7410" w:rsidRDefault="004D7410" w:rsidP="00DB281F">
      <w:pPr>
        <w:pStyle w:val="Default"/>
        <w:rPr>
          <w:rFonts w:ascii="Arial" w:hAnsi="Arial" w:cs="Arial"/>
          <w:b/>
          <w:bCs/>
        </w:rPr>
      </w:pPr>
    </w:p>
    <w:p w14:paraId="7210FF92" w14:textId="553963A7" w:rsidR="004D7410" w:rsidRDefault="004D7410" w:rsidP="00DB281F">
      <w:pPr>
        <w:pStyle w:val="Default"/>
        <w:rPr>
          <w:rFonts w:ascii="Arial" w:hAnsi="Arial" w:cs="Arial"/>
          <w:b/>
          <w:bCs/>
        </w:rPr>
      </w:pPr>
    </w:p>
    <w:p w14:paraId="23F3E930" w14:textId="4568AE80" w:rsidR="004D7410" w:rsidRDefault="004D7410" w:rsidP="00DB281F">
      <w:pPr>
        <w:pStyle w:val="Default"/>
        <w:rPr>
          <w:rFonts w:ascii="Arial" w:hAnsi="Arial" w:cs="Arial"/>
          <w:b/>
          <w:bCs/>
        </w:rPr>
      </w:pPr>
    </w:p>
    <w:p w14:paraId="56B4C730" w14:textId="342DB54C" w:rsidR="004D7410" w:rsidRDefault="004D7410" w:rsidP="004D7410">
      <w:pPr>
        <w:jc w:val="center"/>
        <w:rPr>
          <w:rFonts w:ascii="Arial" w:hAnsi="Arial" w:cs="Arial"/>
          <w:b/>
          <w:sz w:val="24"/>
          <w:szCs w:val="24"/>
          <w:u w:val="single"/>
        </w:rPr>
      </w:pPr>
      <w:r w:rsidRPr="00D20D16">
        <w:rPr>
          <w:rFonts w:ascii="Arial" w:hAnsi="Arial" w:cs="Arial"/>
          <w:b/>
          <w:sz w:val="24"/>
          <w:szCs w:val="24"/>
          <w:u w:val="single"/>
        </w:rPr>
        <w:t>Appendix 1</w:t>
      </w:r>
    </w:p>
    <w:p w14:paraId="5890EE43" w14:textId="77777777" w:rsidR="004D7410" w:rsidRPr="00D20D16" w:rsidRDefault="004D7410" w:rsidP="004D7410">
      <w:pPr>
        <w:jc w:val="center"/>
        <w:rPr>
          <w:rFonts w:ascii="Arial" w:hAnsi="Arial" w:cs="Arial"/>
          <w:b/>
          <w:sz w:val="24"/>
          <w:szCs w:val="24"/>
          <w:u w:val="single"/>
        </w:rPr>
      </w:pPr>
    </w:p>
    <w:p w14:paraId="704A5CA5" w14:textId="75BB5AE7" w:rsidR="004D7410" w:rsidRDefault="004D7410" w:rsidP="004D7410">
      <w:pPr>
        <w:rPr>
          <w:rFonts w:ascii="Arial" w:hAnsi="Arial" w:cs="Arial"/>
          <w:b/>
          <w:sz w:val="24"/>
          <w:szCs w:val="24"/>
        </w:rPr>
      </w:pPr>
      <w:r w:rsidRPr="00D20D16">
        <w:rPr>
          <w:rFonts w:ascii="Arial" w:hAnsi="Arial" w:cs="Arial"/>
          <w:b/>
          <w:sz w:val="24"/>
          <w:szCs w:val="24"/>
        </w:rPr>
        <w:t>Dealing with Referrals</w:t>
      </w:r>
    </w:p>
    <w:p w14:paraId="2F9B51B2" w14:textId="77777777" w:rsidR="004D7410" w:rsidRPr="00D20D16" w:rsidRDefault="004D7410" w:rsidP="004D7410">
      <w:pPr>
        <w:rPr>
          <w:rFonts w:ascii="Arial" w:hAnsi="Arial" w:cs="Arial"/>
          <w:b/>
          <w:sz w:val="24"/>
          <w:szCs w:val="24"/>
        </w:rPr>
      </w:pPr>
    </w:p>
    <w:p w14:paraId="6FD10878" w14:textId="77777777" w:rsidR="004D7410" w:rsidRPr="000A1892" w:rsidRDefault="004D7410" w:rsidP="004D7410">
      <w:pPr>
        <w:shd w:val="clear" w:color="auto" w:fill="FFFFFF"/>
        <w:spacing w:after="150"/>
        <w:rPr>
          <w:rFonts w:ascii="Arial" w:eastAsia="Times New Roman" w:hAnsi="Arial" w:cs="Arial"/>
          <w:color w:val="333333"/>
          <w:sz w:val="24"/>
          <w:szCs w:val="24"/>
          <w:lang w:eastAsia="en-GB"/>
        </w:rPr>
      </w:pPr>
      <w:r w:rsidRPr="000A1892">
        <w:rPr>
          <w:rFonts w:ascii="Arial" w:eastAsia="Times New Roman" w:hAnsi="Arial" w:cs="Arial"/>
          <w:color w:val="333333"/>
          <w:sz w:val="24"/>
          <w:szCs w:val="24"/>
          <w:lang w:eastAsia="en-GB"/>
        </w:rPr>
        <w:t xml:space="preserve">If there is a reason to believe that a child, young person or an adult associates with those known to be involved in extremism either because they associate directly with known individuals or because they frequent key locations, including online material, where these individuals are known to operate, there is a need to refer to the Prevent </w:t>
      </w:r>
      <w:r w:rsidRPr="00D20D16">
        <w:rPr>
          <w:rFonts w:ascii="Arial" w:eastAsia="Times New Roman" w:hAnsi="Arial" w:cs="Arial"/>
          <w:color w:val="333333"/>
          <w:sz w:val="24"/>
          <w:szCs w:val="24"/>
          <w:lang w:eastAsia="en-GB"/>
        </w:rPr>
        <w:t xml:space="preserve">via a </w:t>
      </w:r>
      <w:proofErr w:type="spellStart"/>
      <w:r w:rsidRPr="00D20D16">
        <w:rPr>
          <w:rFonts w:ascii="Arial" w:eastAsia="Times New Roman" w:hAnsi="Arial" w:cs="Arial"/>
          <w:color w:val="333333"/>
          <w:sz w:val="24"/>
          <w:szCs w:val="24"/>
          <w:lang w:eastAsia="en-GB"/>
        </w:rPr>
        <w:t>Multi Agency</w:t>
      </w:r>
      <w:proofErr w:type="spellEnd"/>
      <w:r w:rsidRPr="00D20D16">
        <w:rPr>
          <w:rFonts w:ascii="Arial" w:eastAsia="Times New Roman" w:hAnsi="Arial" w:cs="Arial"/>
          <w:color w:val="333333"/>
          <w:sz w:val="24"/>
          <w:szCs w:val="24"/>
          <w:lang w:eastAsia="en-GB"/>
        </w:rPr>
        <w:t xml:space="preserve"> Reporting Form (MARF).</w:t>
      </w:r>
    </w:p>
    <w:p w14:paraId="413EDE67" w14:textId="77777777" w:rsidR="004D7410" w:rsidRPr="000A1892" w:rsidRDefault="004D7410" w:rsidP="004D7410">
      <w:pPr>
        <w:shd w:val="clear" w:color="auto" w:fill="FFFFFF"/>
        <w:spacing w:after="150"/>
        <w:rPr>
          <w:rFonts w:ascii="Arial" w:eastAsia="Times New Roman" w:hAnsi="Arial" w:cs="Arial"/>
          <w:color w:val="333333"/>
          <w:sz w:val="24"/>
          <w:szCs w:val="24"/>
          <w:lang w:eastAsia="en-GB"/>
        </w:rPr>
      </w:pPr>
      <w:r w:rsidRPr="000A1892">
        <w:rPr>
          <w:rFonts w:ascii="Arial" w:eastAsia="Times New Roman" w:hAnsi="Arial" w:cs="Arial"/>
          <w:color w:val="333333"/>
          <w:sz w:val="24"/>
          <w:szCs w:val="24"/>
          <w:lang w:eastAsia="en-GB"/>
        </w:rPr>
        <w:t xml:space="preserve">By completing the </w:t>
      </w:r>
      <w:r w:rsidRPr="00D20D16">
        <w:rPr>
          <w:rFonts w:ascii="Arial" w:eastAsia="Times New Roman" w:hAnsi="Arial" w:cs="Arial"/>
          <w:color w:val="333333"/>
          <w:sz w:val="24"/>
          <w:szCs w:val="24"/>
          <w:lang w:eastAsia="en-GB"/>
        </w:rPr>
        <w:t>MARF</w:t>
      </w:r>
      <w:r w:rsidRPr="000A1892">
        <w:rPr>
          <w:rFonts w:ascii="Arial" w:eastAsia="Times New Roman" w:hAnsi="Arial" w:cs="Arial"/>
          <w:color w:val="333333"/>
          <w:sz w:val="24"/>
          <w:szCs w:val="24"/>
          <w:lang w:eastAsia="en-GB"/>
        </w:rPr>
        <w:t xml:space="preserve"> you consent for the referral to arrive with both </w:t>
      </w:r>
      <w:r w:rsidRPr="00D20D16">
        <w:rPr>
          <w:rFonts w:ascii="Arial" w:eastAsia="Times New Roman" w:hAnsi="Arial" w:cs="Arial"/>
          <w:color w:val="333333"/>
          <w:sz w:val="24"/>
          <w:szCs w:val="24"/>
          <w:lang w:eastAsia="en-GB"/>
        </w:rPr>
        <w:t xml:space="preserve">the </w:t>
      </w:r>
      <w:r w:rsidRPr="000A1892">
        <w:rPr>
          <w:rFonts w:ascii="Arial" w:eastAsia="Times New Roman" w:hAnsi="Arial" w:cs="Arial"/>
          <w:color w:val="333333"/>
          <w:sz w:val="24"/>
          <w:szCs w:val="24"/>
          <w:lang w:eastAsia="en-GB"/>
        </w:rPr>
        <w:t>Local Authority safeguarding team &amp; Prevent policing team for a joint assessment. Wherever possible we aim to give you feedback on your referral, please be aware, however, t</w:t>
      </w:r>
      <w:r w:rsidRPr="00D20D16">
        <w:rPr>
          <w:rFonts w:ascii="Arial" w:eastAsia="Times New Roman" w:hAnsi="Arial" w:cs="Arial"/>
          <w:color w:val="333333"/>
          <w:sz w:val="24"/>
          <w:szCs w:val="24"/>
          <w:lang w:eastAsia="en-GB"/>
        </w:rPr>
        <w:t>hat this is not always possible.</w:t>
      </w:r>
    </w:p>
    <w:p w14:paraId="23E6E42B" w14:textId="77777777" w:rsidR="004D7410" w:rsidRPr="00D20D16" w:rsidRDefault="004D7410" w:rsidP="004D7410">
      <w:pPr>
        <w:rPr>
          <w:rFonts w:ascii="Arial" w:hAnsi="Arial" w:cs="Arial"/>
          <w:sz w:val="24"/>
          <w:szCs w:val="24"/>
        </w:rPr>
      </w:pPr>
      <w:r w:rsidRPr="00D20D16">
        <w:rPr>
          <w:rFonts w:ascii="Arial" w:hAnsi="Arial" w:cs="Arial"/>
          <w:sz w:val="24"/>
          <w:szCs w:val="24"/>
        </w:rPr>
        <w:t>All Prevent referrals are triaged in the first instance by specialist police officers and staff. These officers determine whether there are reasonable grounds to suspect that a person is at risk of radicalisation, and therefore appropriate for support through Prevent. This </w:t>
      </w:r>
      <w:r w:rsidRPr="00D20D16">
        <w:rPr>
          <w:rFonts w:ascii="Arial" w:hAnsi="Arial" w:cs="Arial"/>
          <w:b/>
          <w:sz w:val="24"/>
          <w:szCs w:val="24"/>
        </w:rPr>
        <w:t>‘gateway assessment’</w:t>
      </w:r>
      <w:r w:rsidRPr="00D20D16">
        <w:rPr>
          <w:rFonts w:ascii="Arial" w:hAnsi="Arial" w:cs="Arial"/>
          <w:sz w:val="24"/>
          <w:szCs w:val="24"/>
        </w:rPr>
        <w:t xml:space="preserve"> draws upon police databases and other resources to determine the level of susceptibility and risk around the referred person, and whether they are appropriate for Prevent.</w:t>
      </w:r>
    </w:p>
    <w:p w14:paraId="6BCC1BC9" w14:textId="77777777" w:rsidR="004D7410" w:rsidRPr="000C1300" w:rsidRDefault="004D7410" w:rsidP="004D7410">
      <w:pPr>
        <w:shd w:val="clear" w:color="auto" w:fill="FFFFFF"/>
        <w:spacing w:before="300" w:after="150"/>
        <w:outlineLvl w:val="1"/>
        <w:rPr>
          <w:rFonts w:ascii="Arial" w:eastAsia="Times New Roman" w:hAnsi="Arial" w:cs="Arial"/>
          <w:b/>
          <w:sz w:val="24"/>
          <w:szCs w:val="24"/>
          <w:lang w:eastAsia="en-GB"/>
        </w:rPr>
      </w:pPr>
      <w:r w:rsidRPr="000C1300">
        <w:rPr>
          <w:rFonts w:ascii="Arial" w:eastAsia="Times New Roman" w:hAnsi="Arial" w:cs="Arial"/>
          <w:b/>
          <w:sz w:val="24"/>
          <w:szCs w:val="24"/>
          <w:lang w:eastAsia="en-GB"/>
        </w:rPr>
        <w:t>Pembrokeshire Channel Panel</w:t>
      </w:r>
    </w:p>
    <w:p w14:paraId="1052E9E1" w14:textId="77777777" w:rsidR="004D7410" w:rsidRPr="00D20D16" w:rsidRDefault="004D7410" w:rsidP="004D7410">
      <w:pPr>
        <w:shd w:val="clear" w:color="auto" w:fill="FFFFFF"/>
        <w:spacing w:after="150"/>
        <w:rPr>
          <w:rFonts w:ascii="Arial" w:eastAsia="Times New Roman" w:hAnsi="Arial" w:cs="Arial"/>
          <w:color w:val="333333"/>
          <w:sz w:val="24"/>
          <w:szCs w:val="24"/>
          <w:lang w:eastAsia="en-GB"/>
        </w:rPr>
      </w:pPr>
      <w:r w:rsidRPr="00D20D16">
        <w:rPr>
          <w:rFonts w:ascii="Arial" w:eastAsia="Times New Roman" w:hAnsi="Arial" w:cs="Arial"/>
          <w:color w:val="333333"/>
          <w:sz w:val="24"/>
          <w:szCs w:val="24"/>
          <w:lang w:eastAsia="en-GB"/>
        </w:rPr>
        <w:t>The role of the</w:t>
      </w:r>
      <w:r w:rsidRPr="000A1892">
        <w:rPr>
          <w:rFonts w:ascii="Arial" w:eastAsia="Times New Roman" w:hAnsi="Arial" w:cs="Arial"/>
          <w:color w:val="333333"/>
          <w:sz w:val="24"/>
          <w:szCs w:val="24"/>
          <w:lang w:eastAsia="en-GB"/>
        </w:rPr>
        <w:t xml:space="preserve"> Channel panel is to develop an appropriate support package to safeguard those at risk of being drawn into extremism based on an assessment of their vulnerability. The panel is made up of a number of professionals with </w:t>
      </w:r>
      <w:r w:rsidRPr="000A1892">
        <w:rPr>
          <w:rFonts w:ascii="Arial" w:eastAsia="Times New Roman" w:hAnsi="Arial" w:cs="Arial"/>
          <w:color w:val="333333"/>
          <w:sz w:val="24"/>
          <w:szCs w:val="24"/>
          <w:lang w:eastAsia="en-GB"/>
        </w:rPr>
        <w:lastRenderedPageBreak/>
        <w:t xml:space="preserve">safeguarding experience from a variety of organisations and services including children and adults safeguarding, education, health, and </w:t>
      </w:r>
      <w:r w:rsidRPr="00D20D16">
        <w:rPr>
          <w:rFonts w:ascii="Arial" w:eastAsia="Times New Roman" w:hAnsi="Arial" w:cs="Arial"/>
          <w:color w:val="333333"/>
          <w:sz w:val="24"/>
          <w:szCs w:val="24"/>
          <w:lang w:eastAsia="en-GB"/>
        </w:rPr>
        <w:t>Dyfed Powys</w:t>
      </w:r>
      <w:r w:rsidRPr="000A1892">
        <w:rPr>
          <w:rFonts w:ascii="Arial" w:eastAsia="Times New Roman" w:hAnsi="Arial" w:cs="Arial"/>
          <w:color w:val="333333"/>
          <w:sz w:val="24"/>
          <w:szCs w:val="24"/>
          <w:lang w:eastAsia="en-GB"/>
        </w:rPr>
        <w:t xml:space="preserve"> Police.</w:t>
      </w:r>
    </w:p>
    <w:p w14:paraId="57E319F4" w14:textId="77777777" w:rsidR="004D7410" w:rsidRPr="00D20D16" w:rsidRDefault="004D7410" w:rsidP="004D7410">
      <w:pPr>
        <w:rPr>
          <w:rFonts w:ascii="Arial" w:hAnsi="Arial" w:cs="Arial"/>
          <w:b/>
          <w:sz w:val="24"/>
          <w:szCs w:val="24"/>
        </w:rPr>
      </w:pPr>
      <w:r w:rsidRPr="00D20D16">
        <w:rPr>
          <w:rFonts w:ascii="Arial" w:hAnsi="Arial" w:cs="Arial"/>
          <w:b/>
          <w:sz w:val="24"/>
          <w:szCs w:val="24"/>
        </w:rPr>
        <w:t xml:space="preserve">Channel uses a multi-agency approach to: </w:t>
      </w:r>
    </w:p>
    <w:p w14:paraId="3E678ED7" w14:textId="77777777" w:rsidR="004D7410" w:rsidRPr="00D20D16" w:rsidRDefault="004D7410" w:rsidP="004D7410">
      <w:pPr>
        <w:rPr>
          <w:rFonts w:ascii="Arial" w:hAnsi="Arial" w:cs="Arial"/>
          <w:sz w:val="24"/>
          <w:szCs w:val="24"/>
        </w:rPr>
      </w:pPr>
      <w:r w:rsidRPr="00D20D16">
        <w:rPr>
          <w:rFonts w:ascii="Arial" w:hAnsi="Arial" w:cs="Arial"/>
          <w:sz w:val="24"/>
          <w:szCs w:val="24"/>
        </w:rPr>
        <w:t xml:space="preserve">• identify people at risk </w:t>
      </w:r>
    </w:p>
    <w:p w14:paraId="25DFA8D8" w14:textId="77777777" w:rsidR="004D7410" w:rsidRPr="00D20D16" w:rsidRDefault="004D7410" w:rsidP="004D7410">
      <w:pPr>
        <w:rPr>
          <w:rFonts w:ascii="Arial" w:hAnsi="Arial" w:cs="Arial"/>
          <w:sz w:val="24"/>
          <w:szCs w:val="24"/>
        </w:rPr>
      </w:pPr>
      <w:r w:rsidRPr="00D20D16">
        <w:rPr>
          <w:rFonts w:ascii="Arial" w:hAnsi="Arial" w:cs="Arial"/>
          <w:sz w:val="24"/>
          <w:szCs w:val="24"/>
        </w:rPr>
        <w:t xml:space="preserve">• assess the nature and extent of that risk </w:t>
      </w:r>
    </w:p>
    <w:p w14:paraId="105D3F0A" w14:textId="77777777" w:rsidR="004D7410" w:rsidRPr="00D20D16" w:rsidRDefault="004D7410" w:rsidP="004D7410">
      <w:pPr>
        <w:rPr>
          <w:rFonts w:ascii="Arial" w:hAnsi="Arial" w:cs="Arial"/>
          <w:sz w:val="24"/>
          <w:szCs w:val="24"/>
        </w:rPr>
      </w:pPr>
      <w:r w:rsidRPr="00D20D16">
        <w:rPr>
          <w:rFonts w:ascii="Arial" w:hAnsi="Arial" w:cs="Arial"/>
          <w:sz w:val="24"/>
          <w:szCs w:val="24"/>
        </w:rPr>
        <w:t>• develop the most appropriate support plan for the person concerned.</w:t>
      </w:r>
    </w:p>
    <w:p w14:paraId="64480A91" w14:textId="77777777" w:rsidR="004D7410" w:rsidRPr="000A1892" w:rsidRDefault="004D7410" w:rsidP="004D7410">
      <w:pPr>
        <w:shd w:val="clear" w:color="auto" w:fill="FFFFFF"/>
        <w:spacing w:after="150"/>
        <w:rPr>
          <w:rFonts w:ascii="Arial" w:eastAsia="Times New Roman" w:hAnsi="Arial" w:cs="Arial"/>
          <w:color w:val="333333"/>
          <w:sz w:val="24"/>
          <w:szCs w:val="24"/>
          <w:lang w:eastAsia="en-GB"/>
        </w:rPr>
      </w:pPr>
      <w:r w:rsidRPr="00D20D16">
        <w:rPr>
          <w:rFonts w:ascii="Arial" w:eastAsia="Times New Roman" w:hAnsi="Arial" w:cs="Arial"/>
          <w:color w:val="333333"/>
          <w:sz w:val="24"/>
          <w:szCs w:val="24"/>
          <w:lang w:eastAsia="en-GB"/>
        </w:rPr>
        <w:t>For support or concerns about</w:t>
      </w:r>
      <w:r w:rsidRPr="000A1892">
        <w:rPr>
          <w:rFonts w:ascii="Arial" w:eastAsia="Times New Roman" w:hAnsi="Arial" w:cs="Arial"/>
          <w:color w:val="333333"/>
          <w:sz w:val="24"/>
          <w:szCs w:val="24"/>
          <w:lang w:eastAsia="en-GB"/>
        </w:rPr>
        <w:t xml:space="preserve"> someone being radical</w:t>
      </w:r>
      <w:r w:rsidRPr="00D20D16">
        <w:rPr>
          <w:rFonts w:ascii="Arial" w:eastAsia="Times New Roman" w:hAnsi="Arial" w:cs="Arial"/>
          <w:color w:val="333333"/>
          <w:sz w:val="24"/>
          <w:szCs w:val="24"/>
          <w:lang w:eastAsia="en-GB"/>
        </w:rPr>
        <w:t>ised</w:t>
      </w:r>
      <w:r w:rsidRPr="000A1892">
        <w:rPr>
          <w:rFonts w:ascii="Arial" w:eastAsia="Times New Roman" w:hAnsi="Arial" w:cs="Arial"/>
          <w:color w:val="333333"/>
          <w:sz w:val="24"/>
          <w:szCs w:val="24"/>
          <w:lang w:eastAsia="en-GB"/>
        </w:rPr>
        <w:t xml:space="preserve"> </w:t>
      </w:r>
      <w:r w:rsidRPr="00D20D16">
        <w:rPr>
          <w:rFonts w:ascii="Arial" w:eastAsia="Times New Roman" w:hAnsi="Arial" w:cs="Arial"/>
          <w:color w:val="333333"/>
          <w:sz w:val="24"/>
          <w:szCs w:val="24"/>
          <w:lang w:eastAsia="en-GB"/>
        </w:rPr>
        <w:t xml:space="preserve">information </w:t>
      </w:r>
      <w:r w:rsidRPr="000A1892">
        <w:rPr>
          <w:rFonts w:ascii="Arial" w:eastAsia="Times New Roman" w:hAnsi="Arial" w:cs="Arial"/>
          <w:color w:val="333333"/>
          <w:sz w:val="24"/>
          <w:szCs w:val="24"/>
          <w:lang w:eastAsia="en-GB"/>
        </w:rPr>
        <w:t xml:space="preserve">and help </w:t>
      </w:r>
      <w:r w:rsidRPr="00D20D16">
        <w:rPr>
          <w:rFonts w:ascii="Arial" w:eastAsia="Times New Roman" w:hAnsi="Arial" w:cs="Arial"/>
          <w:color w:val="333333"/>
          <w:sz w:val="24"/>
          <w:szCs w:val="24"/>
          <w:lang w:eastAsia="en-GB"/>
        </w:rPr>
        <w:t xml:space="preserve">can be found </w:t>
      </w:r>
      <w:r w:rsidRPr="000A1892">
        <w:rPr>
          <w:rFonts w:ascii="Arial" w:eastAsia="Times New Roman" w:hAnsi="Arial" w:cs="Arial"/>
          <w:color w:val="333333"/>
          <w:sz w:val="24"/>
          <w:szCs w:val="24"/>
          <w:lang w:eastAsia="en-GB"/>
        </w:rPr>
        <w:t>on the </w:t>
      </w:r>
      <w:hyperlink r:id="rId18" w:history="1">
        <w:r w:rsidRPr="000A1892">
          <w:rPr>
            <w:rFonts w:ascii="Arial" w:eastAsia="Times New Roman" w:hAnsi="Arial" w:cs="Arial"/>
            <w:color w:val="0000FF"/>
            <w:sz w:val="24"/>
            <w:szCs w:val="24"/>
            <w:u w:val="single"/>
            <w:lang w:eastAsia="en-GB"/>
          </w:rPr>
          <w:t>Home Office website</w:t>
        </w:r>
      </w:hyperlink>
      <w:r w:rsidRPr="000A1892">
        <w:rPr>
          <w:rFonts w:ascii="Arial" w:eastAsia="Times New Roman" w:hAnsi="Arial" w:cs="Arial"/>
          <w:color w:val="333333"/>
          <w:sz w:val="24"/>
          <w:szCs w:val="24"/>
          <w:lang w:eastAsia="en-GB"/>
        </w:rPr>
        <w:t>. </w:t>
      </w:r>
    </w:p>
    <w:p w14:paraId="3ACA55C3" w14:textId="77777777" w:rsidR="004D7410" w:rsidRPr="00D20D16" w:rsidRDefault="004D7410" w:rsidP="004D7410">
      <w:pPr>
        <w:rPr>
          <w:rFonts w:ascii="Arial" w:hAnsi="Arial" w:cs="Arial"/>
          <w:sz w:val="24"/>
          <w:szCs w:val="24"/>
        </w:rPr>
      </w:pPr>
    </w:p>
    <w:p w14:paraId="7F48E1B1" w14:textId="77777777" w:rsidR="004D7410" w:rsidRPr="00D20D16" w:rsidRDefault="004D7410" w:rsidP="004D7410">
      <w:pPr>
        <w:rPr>
          <w:rFonts w:ascii="Arial" w:hAnsi="Arial" w:cs="Arial"/>
          <w:b/>
          <w:sz w:val="24"/>
          <w:szCs w:val="24"/>
          <w:u w:val="single"/>
        </w:rPr>
      </w:pPr>
      <w:r w:rsidRPr="00D20D16">
        <w:rPr>
          <w:rFonts w:ascii="Arial" w:hAnsi="Arial" w:cs="Arial"/>
          <w:sz w:val="24"/>
          <w:szCs w:val="24"/>
        </w:rPr>
        <w:t xml:space="preserve"> When assessing terrorism susceptibility, consideration should be given to contextual safeguarding principles, and the full range of relevant indicators, influencing factors and relationships that may have an impact on a person’s level of risk, individual agency, and any associated vulnerabilities. This may include direct contact with extremists, community, family influences or the influence of wider networks, such as materials sourced via online or social media platforms. The panel should consider alignment and co-ordination with other support structures, available to address wider safeguarding needs (e.g. Multi-Agency Risk Assessment Conference or a child in need plan), though these should be in parallel with rather than in place of Channel.</w:t>
      </w:r>
    </w:p>
    <w:p w14:paraId="2A074AEC" w14:textId="77777777" w:rsidR="004D7410" w:rsidRDefault="004D7410" w:rsidP="004D7410">
      <w:pPr>
        <w:rPr>
          <w:b/>
          <w:u w:val="single"/>
        </w:rPr>
      </w:pPr>
      <w:r>
        <w:rPr>
          <w:noProof/>
          <w:lang w:eastAsia="en-GB"/>
        </w:rPr>
        <w:lastRenderedPageBreak/>
        <w:drawing>
          <wp:inline distT="0" distB="0" distL="0" distR="0" wp14:anchorId="3A21E7DA" wp14:editId="41C85FED">
            <wp:extent cx="5731510" cy="716470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7164705"/>
                    </a:xfrm>
                    <a:prstGeom prst="rect">
                      <a:avLst/>
                    </a:prstGeom>
                  </pic:spPr>
                </pic:pic>
              </a:graphicData>
            </a:graphic>
          </wp:inline>
        </w:drawing>
      </w:r>
    </w:p>
    <w:p w14:paraId="74D210E1" w14:textId="77777777" w:rsidR="004D7410" w:rsidRPr="00D20D16" w:rsidRDefault="004D7410" w:rsidP="004D7410">
      <w:pPr>
        <w:rPr>
          <w:rFonts w:ascii="Arial" w:hAnsi="Arial" w:cs="Arial"/>
          <w:b/>
          <w:sz w:val="24"/>
          <w:szCs w:val="24"/>
          <w:u w:val="single"/>
        </w:rPr>
      </w:pPr>
      <w:r w:rsidRPr="00D20D16">
        <w:rPr>
          <w:rFonts w:ascii="Arial" w:hAnsi="Arial" w:cs="Arial"/>
          <w:b/>
          <w:sz w:val="24"/>
          <w:szCs w:val="24"/>
          <w:u w:val="single"/>
        </w:rPr>
        <w:t xml:space="preserve">For full details of Channel Panel guidance please visit: </w:t>
      </w:r>
      <w:hyperlink r:id="rId20" w:history="1">
        <w:r w:rsidRPr="00D20D16">
          <w:rPr>
            <w:rStyle w:val="Hyperlink"/>
            <w:rFonts w:ascii="Arial" w:hAnsi="Arial" w:cs="Arial"/>
            <w:sz w:val="24"/>
            <w:szCs w:val="24"/>
          </w:rPr>
          <w:t>Channel Duty Guidance: Protecting people susceptible to radicalisation</w:t>
        </w:r>
      </w:hyperlink>
    </w:p>
    <w:p w14:paraId="39DE7D14" w14:textId="77777777" w:rsidR="004D7410" w:rsidRDefault="004D7410" w:rsidP="004D7410">
      <w:pPr>
        <w:rPr>
          <w:b/>
          <w:u w:val="single"/>
        </w:rPr>
      </w:pPr>
    </w:p>
    <w:p w14:paraId="27712D20" w14:textId="77777777" w:rsidR="004D7410" w:rsidRDefault="004D7410" w:rsidP="004D7410">
      <w:pPr>
        <w:rPr>
          <w:b/>
          <w:u w:val="single"/>
        </w:rPr>
      </w:pPr>
    </w:p>
    <w:p w14:paraId="3BDCFBB1" w14:textId="77777777" w:rsidR="004D7410" w:rsidRDefault="004D7410" w:rsidP="004D7410">
      <w:pPr>
        <w:rPr>
          <w:b/>
          <w:u w:val="single"/>
        </w:rPr>
      </w:pPr>
    </w:p>
    <w:p w14:paraId="27B091B0" w14:textId="77777777" w:rsidR="004D7410" w:rsidRDefault="004D7410" w:rsidP="004D7410">
      <w:pPr>
        <w:rPr>
          <w:b/>
          <w:u w:val="single"/>
        </w:rPr>
      </w:pPr>
    </w:p>
    <w:p w14:paraId="2A86253C" w14:textId="77777777" w:rsidR="004D7410" w:rsidRDefault="004D7410" w:rsidP="004D7410">
      <w:pPr>
        <w:jc w:val="center"/>
        <w:rPr>
          <w:rFonts w:ascii="Arial" w:hAnsi="Arial" w:cs="Arial"/>
          <w:b/>
          <w:sz w:val="24"/>
          <w:szCs w:val="24"/>
          <w:u w:val="single"/>
        </w:rPr>
      </w:pPr>
    </w:p>
    <w:p w14:paraId="3515F0E9" w14:textId="77777777" w:rsidR="004D7410" w:rsidRDefault="004D7410" w:rsidP="004D7410">
      <w:pPr>
        <w:jc w:val="center"/>
        <w:rPr>
          <w:rFonts w:ascii="Arial" w:hAnsi="Arial" w:cs="Arial"/>
          <w:b/>
          <w:sz w:val="24"/>
          <w:szCs w:val="24"/>
          <w:u w:val="single"/>
        </w:rPr>
      </w:pPr>
    </w:p>
    <w:p w14:paraId="178C835D" w14:textId="77777777" w:rsidR="004D7410" w:rsidRDefault="004D7410" w:rsidP="004D7410">
      <w:pPr>
        <w:jc w:val="center"/>
        <w:rPr>
          <w:rFonts w:ascii="Arial" w:hAnsi="Arial" w:cs="Arial"/>
          <w:b/>
          <w:sz w:val="24"/>
          <w:szCs w:val="24"/>
          <w:u w:val="single"/>
        </w:rPr>
      </w:pPr>
    </w:p>
    <w:p w14:paraId="7DD7B87C" w14:textId="77777777" w:rsidR="004D7410" w:rsidRDefault="004D7410" w:rsidP="004D7410">
      <w:pPr>
        <w:jc w:val="center"/>
        <w:rPr>
          <w:rFonts w:ascii="Arial" w:hAnsi="Arial" w:cs="Arial"/>
          <w:b/>
          <w:sz w:val="24"/>
          <w:szCs w:val="24"/>
          <w:u w:val="single"/>
        </w:rPr>
      </w:pPr>
    </w:p>
    <w:p w14:paraId="3BD1E55A" w14:textId="74C17C07" w:rsidR="004D7410" w:rsidRDefault="004D7410" w:rsidP="004D7410">
      <w:pPr>
        <w:jc w:val="center"/>
        <w:rPr>
          <w:rFonts w:ascii="Arial" w:hAnsi="Arial" w:cs="Arial"/>
          <w:b/>
          <w:sz w:val="24"/>
          <w:szCs w:val="24"/>
          <w:u w:val="single"/>
        </w:rPr>
      </w:pPr>
      <w:r w:rsidRPr="00D20D16">
        <w:rPr>
          <w:rFonts w:ascii="Arial" w:hAnsi="Arial" w:cs="Arial"/>
          <w:b/>
          <w:sz w:val="24"/>
          <w:szCs w:val="24"/>
          <w:u w:val="single"/>
        </w:rPr>
        <w:lastRenderedPageBreak/>
        <w:t>Appendix 2</w:t>
      </w:r>
    </w:p>
    <w:p w14:paraId="3DC01DD7" w14:textId="77777777" w:rsidR="004D7410" w:rsidRPr="00D20D16" w:rsidRDefault="004D7410" w:rsidP="004D7410">
      <w:pPr>
        <w:jc w:val="center"/>
        <w:rPr>
          <w:rFonts w:ascii="Arial" w:hAnsi="Arial" w:cs="Arial"/>
          <w:b/>
          <w:sz w:val="24"/>
          <w:szCs w:val="24"/>
          <w:u w:val="single"/>
        </w:rPr>
      </w:pPr>
    </w:p>
    <w:p w14:paraId="7E58946B" w14:textId="73CD42F9" w:rsidR="004D7410" w:rsidRDefault="004D7410" w:rsidP="004D7410">
      <w:pPr>
        <w:rPr>
          <w:rFonts w:ascii="Arial" w:hAnsi="Arial" w:cs="Arial"/>
          <w:b/>
          <w:sz w:val="24"/>
          <w:szCs w:val="24"/>
        </w:rPr>
      </w:pPr>
      <w:r w:rsidRPr="00D20D16">
        <w:rPr>
          <w:rFonts w:ascii="Arial" w:hAnsi="Arial" w:cs="Arial"/>
          <w:sz w:val="24"/>
          <w:szCs w:val="24"/>
        </w:rPr>
        <w:t xml:space="preserve"> </w:t>
      </w:r>
      <w:r w:rsidRPr="00D20D16">
        <w:rPr>
          <w:rFonts w:ascii="Arial" w:hAnsi="Arial" w:cs="Arial"/>
          <w:b/>
          <w:sz w:val="24"/>
          <w:szCs w:val="24"/>
        </w:rPr>
        <w:t>Definitions of Radicalisation and Extremism</w:t>
      </w:r>
    </w:p>
    <w:p w14:paraId="248F3BAD" w14:textId="77777777" w:rsidR="004D7410" w:rsidRPr="00D20D16" w:rsidRDefault="004D7410" w:rsidP="004D7410">
      <w:pPr>
        <w:rPr>
          <w:rFonts w:ascii="Arial" w:hAnsi="Arial" w:cs="Arial"/>
          <w:sz w:val="24"/>
          <w:szCs w:val="24"/>
        </w:rPr>
      </w:pPr>
    </w:p>
    <w:p w14:paraId="2742CE33" w14:textId="551C92D5" w:rsidR="004D7410" w:rsidRDefault="004D7410" w:rsidP="004D7410">
      <w:pPr>
        <w:rPr>
          <w:rFonts w:ascii="Arial" w:hAnsi="Arial" w:cs="Arial"/>
          <w:color w:val="242424"/>
          <w:sz w:val="24"/>
          <w:szCs w:val="24"/>
          <w:shd w:val="clear" w:color="auto" w:fill="FAFAFA"/>
        </w:rPr>
      </w:pPr>
      <w:r w:rsidRPr="00D20D16">
        <w:rPr>
          <w:rStyle w:val="Strong"/>
          <w:rFonts w:ascii="Arial" w:hAnsi="Arial" w:cs="Arial"/>
          <w:color w:val="242424"/>
          <w:sz w:val="24"/>
          <w:szCs w:val="24"/>
          <w:shd w:val="clear" w:color="auto" w:fill="FAFAFA"/>
        </w:rPr>
        <w:t>Radicalisation</w:t>
      </w:r>
      <w:r w:rsidRPr="00D20D16">
        <w:rPr>
          <w:rFonts w:ascii="Arial" w:hAnsi="Arial" w:cs="Arial"/>
          <w:color w:val="242424"/>
          <w:sz w:val="24"/>
          <w:szCs w:val="24"/>
          <w:shd w:val="clear" w:color="auto" w:fill="FAFAFA"/>
        </w:rPr>
        <w:t> is the process by which an individual or group comes to adopt increasingly extreme political, social, or religious ideals and aspirations that reject or undermine the status quo or contemporary ideas and expressions of the nation. This process can lead to the support for, or participation in, activities that are considered extreme or violent.</w:t>
      </w:r>
    </w:p>
    <w:p w14:paraId="4439E6F8" w14:textId="77777777" w:rsidR="004D7410" w:rsidRPr="00D20D16" w:rsidRDefault="004D7410" w:rsidP="004D7410">
      <w:pPr>
        <w:rPr>
          <w:rFonts w:ascii="Arial" w:hAnsi="Arial" w:cs="Arial"/>
          <w:sz w:val="24"/>
          <w:szCs w:val="24"/>
        </w:rPr>
      </w:pPr>
    </w:p>
    <w:p w14:paraId="48ED41C9" w14:textId="77777777" w:rsidR="004D7410" w:rsidRPr="00D20D16" w:rsidRDefault="004D7410" w:rsidP="004D7410">
      <w:pPr>
        <w:rPr>
          <w:rFonts w:ascii="Arial" w:hAnsi="Arial" w:cs="Arial"/>
          <w:b/>
          <w:sz w:val="24"/>
          <w:szCs w:val="24"/>
        </w:rPr>
      </w:pPr>
      <w:r w:rsidRPr="00D20D16">
        <w:rPr>
          <w:rFonts w:ascii="Arial" w:hAnsi="Arial" w:cs="Arial"/>
          <w:b/>
          <w:sz w:val="24"/>
          <w:szCs w:val="24"/>
        </w:rPr>
        <w:t>Extremism:</w:t>
      </w:r>
    </w:p>
    <w:p w14:paraId="51018BE4" w14:textId="772FBCBE" w:rsidR="004D7410" w:rsidRDefault="004D7410" w:rsidP="004D7410">
      <w:pPr>
        <w:rPr>
          <w:rFonts w:ascii="Arial" w:hAnsi="Arial" w:cs="Arial"/>
          <w:color w:val="242424"/>
          <w:sz w:val="24"/>
          <w:szCs w:val="24"/>
          <w:shd w:val="clear" w:color="auto" w:fill="FAFAFA"/>
        </w:rPr>
      </w:pPr>
      <w:r w:rsidRPr="00D20D16">
        <w:rPr>
          <w:rStyle w:val="Strong"/>
          <w:rFonts w:ascii="Arial" w:hAnsi="Arial" w:cs="Arial"/>
          <w:color w:val="242424"/>
          <w:sz w:val="24"/>
          <w:szCs w:val="24"/>
          <w:shd w:val="clear" w:color="auto" w:fill="FAFAFA"/>
        </w:rPr>
        <w:t>Extremism</w:t>
      </w:r>
      <w:r w:rsidRPr="00D20D16">
        <w:rPr>
          <w:rFonts w:ascii="Arial" w:hAnsi="Arial" w:cs="Arial"/>
          <w:color w:val="242424"/>
          <w:sz w:val="24"/>
          <w:szCs w:val="24"/>
          <w:shd w:val="clear" w:color="auto" w:fill="FAFAFA"/>
        </w:rPr>
        <w:t> refers to the holding of extreme political or religious views that are far removed from the mainstream attitudes of society. These views often advocate for radical changes and can sometimes lead to the endorsement or use of violence to achieve ideological goals.</w:t>
      </w:r>
    </w:p>
    <w:p w14:paraId="7D68AF1E" w14:textId="77777777" w:rsidR="004D7410" w:rsidRPr="00D20D16" w:rsidRDefault="004D7410" w:rsidP="004D7410">
      <w:pPr>
        <w:rPr>
          <w:rFonts w:ascii="Arial" w:hAnsi="Arial" w:cs="Arial"/>
          <w:b/>
          <w:sz w:val="24"/>
          <w:szCs w:val="24"/>
        </w:rPr>
      </w:pPr>
    </w:p>
    <w:p w14:paraId="43609BCB" w14:textId="77777777" w:rsidR="004D7410" w:rsidRPr="00D20D16" w:rsidRDefault="004D7410" w:rsidP="004D7410">
      <w:pPr>
        <w:rPr>
          <w:rFonts w:ascii="Arial" w:hAnsi="Arial" w:cs="Arial"/>
          <w:sz w:val="24"/>
          <w:szCs w:val="24"/>
        </w:rPr>
      </w:pPr>
      <w:r w:rsidRPr="00D20D16">
        <w:rPr>
          <w:rFonts w:ascii="Arial" w:hAnsi="Arial" w:cs="Arial"/>
          <w:b/>
          <w:sz w:val="24"/>
          <w:szCs w:val="24"/>
        </w:rPr>
        <w:t>PREVENT:</w:t>
      </w:r>
      <w:r w:rsidRPr="00D20D16">
        <w:rPr>
          <w:rFonts w:ascii="Arial" w:hAnsi="Arial" w:cs="Arial"/>
          <w:sz w:val="24"/>
          <w:szCs w:val="24"/>
        </w:rPr>
        <w:t xml:space="preserve"> Prevent deals with all kinds of terrorist threats to the UK. </w:t>
      </w:r>
    </w:p>
    <w:p w14:paraId="6C459F26" w14:textId="77777777" w:rsidR="004D7410" w:rsidRPr="00D20D16" w:rsidRDefault="004D7410" w:rsidP="004D7410">
      <w:pPr>
        <w:rPr>
          <w:rFonts w:ascii="Arial" w:hAnsi="Arial" w:cs="Arial"/>
          <w:sz w:val="24"/>
          <w:szCs w:val="24"/>
        </w:rPr>
      </w:pPr>
      <w:proofErr w:type="spellStart"/>
      <w:r w:rsidRPr="00D20D16">
        <w:rPr>
          <w:rFonts w:ascii="Arial" w:hAnsi="Arial" w:cs="Arial"/>
          <w:sz w:val="24"/>
          <w:szCs w:val="24"/>
        </w:rPr>
        <w:t>Prevent’s</w:t>
      </w:r>
      <w:proofErr w:type="spellEnd"/>
      <w:r w:rsidRPr="00D20D16">
        <w:rPr>
          <w:rFonts w:ascii="Arial" w:hAnsi="Arial" w:cs="Arial"/>
          <w:sz w:val="24"/>
          <w:szCs w:val="24"/>
        </w:rPr>
        <w:t xml:space="preserve"> first objective is to tackle the ideological causes of terrorism. The ideological component of terrorism is what sets it apart from other acts of serious violence. Islamist ideology is resilient and enduring. Extreme Right-Wing ideology is resurgent. Other ideologies are less present, but still have the potential to motivate, inspire and be used to justify terrorism.</w:t>
      </w:r>
    </w:p>
    <w:p w14:paraId="45F75DEE" w14:textId="77777777" w:rsidR="004D7410" w:rsidRDefault="004D7410" w:rsidP="004D7410"/>
    <w:p w14:paraId="3DDB474E" w14:textId="77777777" w:rsidR="004D7410" w:rsidRDefault="004D7410" w:rsidP="004D7410"/>
    <w:p w14:paraId="204B5EFE" w14:textId="77777777" w:rsidR="004D7410" w:rsidRDefault="004D7410" w:rsidP="004D7410"/>
    <w:p w14:paraId="06880015" w14:textId="77777777" w:rsidR="004D7410" w:rsidRDefault="004D7410" w:rsidP="004D7410"/>
    <w:p w14:paraId="2A77D5E2" w14:textId="77777777" w:rsidR="004D7410" w:rsidRDefault="004D7410" w:rsidP="004D7410"/>
    <w:p w14:paraId="5255180A" w14:textId="77777777" w:rsidR="004D7410" w:rsidRDefault="004D7410" w:rsidP="004D7410"/>
    <w:p w14:paraId="258828C7" w14:textId="77777777" w:rsidR="004D7410" w:rsidRDefault="004D7410" w:rsidP="004D7410"/>
    <w:p w14:paraId="73911868" w14:textId="77777777" w:rsidR="004D7410" w:rsidRDefault="004D7410" w:rsidP="004D7410"/>
    <w:p w14:paraId="20623DE0" w14:textId="77777777" w:rsidR="004D7410" w:rsidRDefault="004D7410" w:rsidP="004D7410"/>
    <w:p w14:paraId="73EC8A05" w14:textId="77777777" w:rsidR="004D7410" w:rsidRDefault="004D7410" w:rsidP="004D7410"/>
    <w:p w14:paraId="5477E53D" w14:textId="77777777" w:rsidR="004D7410" w:rsidRDefault="004D7410" w:rsidP="004D7410"/>
    <w:p w14:paraId="16A24614" w14:textId="77777777" w:rsidR="004D7410" w:rsidRDefault="004D7410" w:rsidP="004D7410"/>
    <w:p w14:paraId="6A673CD6" w14:textId="77777777" w:rsidR="004D7410" w:rsidRDefault="004D7410" w:rsidP="004D7410"/>
    <w:p w14:paraId="1595DA33" w14:textId="3547BCBF" w:rsidR="004D7410" w:rsidRDefault="004D7410" w:rsidP="004D7410"/>
    <w:p w14:paraId="1C20C7DA" w14:textId="25F3294C" w:rsidR="004D7410" w:rsidRDefault="004D7410" w:rsidP="004D7410"/>
    <w:p w14:paraId="7C841A34" w14:textId="6DEB52AF" w:rsidR="004D7410" w:rsidRDefault="004D7410" w:rsidP="004D7410"/>
    <w:p w14:paraId="77D00353" w14:textId="7EF1A6D0" w:rsidR="004D7410" w:rsidRDefault="004D7410" w:rsidP="004D7410"/>
    <w:p w14:paraId="17996C48" w14:textId="50548401" w:rsidR="004D7410" w:rsidRDefault="004D7410" w:rsidP="004D7410"/>
    <w:p w14:paraId="55590117" w14:textId="08192D22" w:rsidR="004D7410" w:rsidRDefault="004D7410" w:rsidP="004D7410"/>
    <w:p w14:paraId="48E51BC3" w14:textId="3D9BB8FE" w:rsidR="004D7410" w:rsidRDefault="004D7410" w:rsidP="004D7410"/>
    <w:p w14:paraId="1A14B634" w14:textId="165367BB" w:rsidR="004D7410" w:rsidRDefault="004D7410" w:rsidP="004D7410"/>
    <w:p w14:paraId="18BF3486" w14:textId="5B4DF718" w:rsidR="004D7410" w:rsidRDefault="004D7410" w:rsidP="004D7410"/>
    <w:p w14:paraId="590D47B5" w14:textId="522C3085" w:rsidR="004D7410" w:rsidRDefault="004D7410" w:rsidP="004D7410"/>
    <w:p w14:paraId="044E4187" w14:textId="625F0494" w:rsidR="004D7410" w:rsidRDefault="004D7410" w:rsidP="004D7410"/>
    <w:p w14:paraId="723F912E" w14:textId="18E51CF7" w:rsidR="004D7410" w:rsidRDefault="004D7410" w:rsidP="004D7410"/>
    <w:p w14:paraId="2894E59B" w14:textId="1CB44FD5" w:rsidR="004D7410" w:rsidRDefault="004D7410" w:rsidP="004D7410"/>
    <w:p w14:paraId="4C6757D9" w14:textId="60290C46" w:rsidR="004D7410" w:rsidRDefault="004D7410" w:rsidP="004D7410"/>
    <w:p w14:paraId="21C8C421" w14:textId="64EC509F" w:rsidR="004D7410" w:rsidRDefault="004D7410" w:rsidP="004D7410"/>
    <w:p w14:paraId="58DDDCFF" w14:textId="77777777" w:rsidR="004D7410" w:rsidRDefault="004D7410" w:rsidP="004D7410"/>
    <w:p w14:paraId="27D0CED2" w14:textId="2D185233" w:rsidR="004D7410" w:rsidRDefault="004D7410" w:rsidP="004D7410"/>
    <w:p w14:paraId="109B14CD" w14:textId="77777777" w:rsidR="004D7410" w:rsidRDefault="004D7410" w:rsidP="004D7410"/>
    <w:p w14:paraId="2879AD07" w14:textId="51A7C03C" w:rsidR="004D7410" w:rsidRDefault="004D7410" w:rsidP="004D7410">
      <w:pPr>
        <w:jc w:val="center"/>
        <w:rPr>
          <w:rFonts w:ascii="Arial" w:hAnsi="Arial" w:cs="Arial"/>
          <w:b/>
          <w:sz w:val="24"/>
          <w:szCs w:val="24"/>
          <w:u w:val="single"/>
        </w:rPr>
      </w:pPr>
      <w:r w:rsidRPr="00D20D16">
        <w:rPr>
          <w:rFonts w:ascii="Arial" w:hAnsi="Arial" w:cs="Arial"/>
          <w:b/>
          <w:sz w:val="24"/>
          <w:szCs w:val="24"/>
          <w:u w:val="single"/>
        </w:rPr>
        <w:t>Appendix 3</w:t>
      </w:r>
    </w:p>
    <w:p w14:paraId="2B86A5B9" w14:textId="77777777" w:rsidR="004D7410" w:rsidRPr="00D20D16" w:rsidRDefault="004D7410" w:rsidP="004D7410">
      <w:pPr>
        <w:jc w:val="center"/>
        <w:rPr>
          <w:rFonts w:ascii="Arial" w:hAnsi="Arial" w:cs="Arial"/>
          <w:b/>
          <w:sz w:val="24"/>
          <w:szCs w:val="24"/>
          <w:u w:val="single"/>
        </w:rPr>
      </w:pPr>
    </w:p>
    <w:p w14:paraId="5EEFB3FE" w14:textId="77777777" w:rsidR="004D7410" w:rsidRPr="00D20D16" w:rsidRDefault="004D7410" w:rsidP="004D7410">
      <w:pPr>
        <w:rPr>
          <w:rFonts w:ascii="Arial" w:hAnsi="Arial" w:cs="Arial"/>
          <w:b/>
          <w:sz w:val="24"/>
          <w:szCs w:val="24"/>
        </w:rPr>
      </w:pPr>
      <w:r w:rsidRPr="00D20D16">
        <w:rPr>
          <w:rFonts w:ascii="Arial" w:hAnsi="Arial" w:cs="Arial"/>
          <w:b/>
          <w:sz w:val="24"/>
          <w:szCs w:val="24"/>
        </w:rPr>
        <w:t>Responsibility of DSP /Prevent Lead</w:t>
      </w:r>
    </w:p>
    <w:p w14:paraId="2CD8F7EF" w14:textId="77777777" w:rsidR="004D7410" w:rsidRPr="004C0B12" w:rsidRDefault="004D7410" w:rsidP="004D7410">
      <w:pPr>
        <w:spacing w:after="240"/>
        <w:rPr>
          <w:rFonts w:ascii="Arial" w:eastAsia="Times New Roman" w:hAnsi="Arial" w:cs="Arial"/>
          <w:color w:val="242424"/>
          <w:sz w:val="24"/>
          <w:szCs w:val="24"/>
          <w:lang w:eastAsia="en-GB"/>
        </w:rPr>
      </w:pPr>
      <w:r w:rsidRPr="004C0B12">
        <w:rPr>
          <w:rFonts w:ascii="Arial" w:eastAsia="Times New Roman" w:hAnsi="Arial" w:cs="Arial"/>
          <w:bCs/>
          <w:color w:val="242424"/>
          <w:sz w:val="24"/>
          <w:szCs w:val="24"/>
          <w:lang w:eastAsia="en-GB"/>
        </w:rPr>
        <w:t>Keeping Learners Safe</w:t>
      </w:r>
      <w:r w:rsidRPr="004C0B12">
        <w:rPr>
          <w:rFonts w:ascii="Arial" w:eastAsia="Times New Roman" w:hAnsi="Arial" w:cs="Arial"/>
          <w:color w:val="242424"/>
          <w:sz w:val="24"/>
          <w:szCs w:val="24"/>
          <w:lang w:eastAsia="en-GB"/>
        </w:rPr>
        <w:t> </w:t>
      </w:r>
      <w:r w:rsidRPr="00D20D16">
        <w:rPr>
          <w:rFonts w:ascii="Arial" w:eastAsia="Times New Roman" w:hAnsi="Arial" w:cs="Arial"/>
          <w:color w:val="242424"/>
          <w:sz w:val="24"/>
          <w:szCs w:val="24"/>
          <w:lang w:eastAsia="en-GB"/>
        </w:rPr>
        <w:t>(</w:t>
      </w:r>
      <w:hyperlink r:id="rId21" w:history="1">
        <w:r w:rsidRPr="00D20D16">
          <w:rPr>
            <w:rStyle w:val="Hyperlink"/>
            <w:rFonts w:ascii="Arial" w:hAnsi="Arial" w:cs="Arial"/>
            <w:sz w:val="24"/>
            <w:szCs w:val="24"/>
          </w:rPr>
          <w:t>Keeping learners safe | GOV.WALES</w:t>
        </w:r>
      </w:hyperlink>
      <w:r w:rsidRPr="00D20D16">
        <w:rPr>
          <w:rFonts w:ascii="Arial" w:hAnsi="Arial" w:cs="Arial"/>
          <w:sz w:val="24"/>
          <w:szCs w:val="24"/>
        </w:rPr>
        <w:t xml:space="preserve">) </w:t>
      </w:r>
      <w:r w:rsidRPr="004C0B12">
        <w:rPr>
          <w:rFonts w:ascii="Arial" w:eastAsia="Times New Roman" w:hAnsi="Arial" w:cs="Arial"/>
          <w:color w:val="242424"/>
          <w:sz w:val="24"/>
          <w:szCs w:val="24"/>
          <w:lang w:eastAsia="en-GB"/>
        </w:rPr>
        <w:t>guidance outlines the critical role of the Designated Safeguarding Person (DSP) in schools and educational settings, particularly in relation to the PREVENT strateg</w:t>
      </w:r>
      <w:r w:rsidRPr="00D20D16">
        <w:rPr>
          <w:rFonts w:ascii="Arial" w:eastAsia="Times New Roman" w:hAnsi="Arial" w:cs="Arial"/>
          <w:color w:val="242424"/>
          <w:sz w:val="24"/>
          <w:szCs w:val="24"/>
          <w:lang w:eastAsia="en-GB"/>
        </w:rPr>
        <w:t>y and Channel panels. T</w:t>
      </w:r>
      <w:r w:rsidRPr="004C0B12">
        <w:rPr>
          <w:rFonts w:ascii="Arial" w:eastAsia="Times New Roman" w:hAnsi="Arial" w:cs="Arial"/>
          <w:color w:val="242424"/>
          <w:sz w:val="24"/>
          <w:szCs w:val="24"/>
          <w:lang w:eastAsia="en-GB"/>
        </w:rPr>
        <w:t>he key responsibilities</w:t>
      </w:r>
      <w:r w:rsidRPr="00D20D16">
        <w:rPr>
          <w:rFonts w:ascii="Arial" w:eastAsia="Times New Roman" w:hAnsi="Arial" w:cs="Arial"/>
          <w:color w:val="242424"/>
          <w:sz w:val="24"/>
          <w:szCs w:val="24"/>
          <w:lang w:eastAsia="en-GB"/>
        </w:rPr>
        <w:t xml:space="preserve"> are</w:t>
      </w:r>
      <w:r w:rsidRPr="004C0B12">
        <w:rPr>
          <w:rFonts w:ascii="Arial" w:eastAsia="Times New Roman" w:hAnsi="Arial" w:cs="Arial"/>
          <w:color w:val="242424"/>
          <w:sz w:val="24"/>
          <w:szCs w:val="24"/>
          <w:lang w:eastAsia="en-GB"/>
        </w:rPr>
        <w:t>:</w:t>
      </w:r>
    </w:p>
    <w:p w14:paraId="1AAC4B71" w14:textId="77777777" w:rsidR="004D7410" w:rsidRPr="004C0B12" w:rsidRDefault="004D7410" w:rsidP="004D7410">
      <w:pPr>
        <w:numPr>
          <w:ilvl w:val="0"/>
          <w:numId w:val="42"/>
        </w:numPr>
        <w:ind w:left="240"/>
        <w:rPr>
          <w:rFonts w:ascii="Arial" w:eastAsia="Times New Roman" w:hAnsi="Arial" w:cs="Arial"/>
          <w:color w:val="242424"/>
          <w:sz w:val="24"/>
          <w:szCs w:val="24"/>
          <w:lang w:eastAsia="en-GB"/>
        </w:rPr>
      </w:pPr>
      <w:r w:rsidRPr="004C0B12">
        <w:rPr>
          <w:rFonts w:ascii="Arial" w:eastAsia="Times New Roman" w:hAnsi="Arial" w:cs="Arial"/>
          <w:b/>
          <w:bCs/>
          <w:color w:val="242424"/>
          <w:sz w:val="24"/>
          <w:szCs w:val="24"/>
          <w:lang w:eastAsia="en-GB"/>
        </w:rPr>
        <w:t>Identifying Concerns</w:t>
      </w:r>
      <w:r w:rsidRPr="004C0B12">
        <w:rPr>
          <w:rFonts w:ascii="Arial" w:eastAsia="Times New Roman" w:hAnsi="Arial" w:cs="Arial"/>
          <w:color w:val="242424"/>
          <w:sz w:val="24"/>
          <w:szCs w:val="24"/>
          <w:lang w:eastAsia="en-GB"/>
        </w:rPr>
        <w:t>: The DSP is responsible for identifying and assessing concerns related to radicalisation and extremism. They should be vigilant and aware of the signs that a learner may be at risk</w:t>
      </w:r>
    </w:p>
    <w:p w14:paraId="5ED6E9B1" w14:textId="77777777" w:rsidR="004D7410" w:rsidRPr="004C0B12" w:rsidRDefault="004D7410" w:rsidP="004D7410">
      <w:pPr>
        <w:numPr>
          <w:ilvl w:val="0"/>
          <w:numId w:val="42"/>
        </w:numPr>
        <w:ind w:left="240"/>
        <w:rPr>
          <w:rFonts w:ascii="Arial" w:eastAsia="Times New Roman" w:hAnsi="Arial" w:cs="Arial"/>
          <w:color w:val="242424"/>
          <w:sz w:val="24"/>
          <w:szCs w:val="24"/>
          <w:lang w:eastAsia="en-GB"/>
        </w:rPr>
      </w:pPr>
      <w:r w:rsidRPr="004C0B12">
        <w:rPr>
          <w:rFonts w:ascii="Arial" w:eastAsia="Times New Roman" w:hAnsi="Arial" w:cs="Arial"/>
          <w:b/>
          <w:bCs/>
          <w:color w:val="242424"/>
          <w:sz w:val="24"/>
          <w:szCs w:val="24"/>
          <w:lang w:eastAsia="en-GB"/>
        </w:rPr>
        <w:t>Making Referrals</w:t>
      </w:r>
      <w:r w:rsidRPr="004C0B12">
        <w:rPr>
          <w:rFonts w:ascii="Arial" w:eastAsia="Times New Roman" w:hAnsi="Arial" w:cs="Arial"/>
          <w:color w:val="242424"/>
          <w:sz w:val="24"/>
          <w:szCs w:val="24"/>
          <w:lang w:eastAsia="en-GB"/>
        </w:rPr>
        <w:t>: If the DSP identifies a learner at risk, they are responsible for making a referral to the Channel panel. This involves providing detailed information about the concerns and the context</w:t>
      </w:r>
      <w:r w:rsidRPr="00D20D16">
        <w:rPr>
          <w:rFonts w:ascii="Arial" w:eastAsia="Times New Roman" w:hAnsi="Arial" w:cs="Arial"/>
          <w:color w:val="242424"/>
          <w:sz w:val="24"/>
          <w:szCs w:val="24"/>
          <w:lang w:eastAsia="en-GB"/>
        </w:rPr>
        <w:t xml:space="preserve"> i.e. family structure, learning ability, social influences / friendships.</w:t>
      </w:r>
    </w:p>
    <w:p w14:paraId="75D01B9E" w14:textId="77777777" w:rsidR="004D7410" w:rsidRPr="004C0B12" w:rsidRDefault="004D7410" w:rsidP="004D7410">
      <w:pPr>
        <w:numPr>
          <w:ilvl w:val="0"/>
          <w:numId w:val="42"/>
        </w:numPr>
        <w:ind w:left="240"/>
        <w:rPr>
          <w:rFonts w:ascii="Arial" w:eastAsia="Times New Roman" w:hAnsi="Arial" w:cs="Arial"/>
          <w:color w:val="242424"/>
          <w:sz w:val="24"/>
          <w:szCs w:val="24"/>
          <w:lang w:eastAsia="en-GB"/>
        </w:rPr>
      </w:pPr>
      <w:r w:rsidRPr="004C0B12">
        <w:rPr>
          <w:rFonts w:ascii="Arial" w:eastAsia="Times New Roman" w:hAnsi="Arial" w:cs="Arial"/>
          <w:b/>
          <w:bCs/>
          <w:color w:val="242424"/>
          <w:sz w:val="24"/>
          <w:szCs w:val="24"/>
          <w:lang w:eastAsia="en-GB"/>
        </w:rPr>
        <w:t>Multi-Agency Collaboration</w:t>
      </w:r>
      <w:r w:rsidRPr="004C0B12">
        <w:rPr>
          <w:rFonts w:ascii="Arial" w:eastAsia="Times New Roman" w:hAnsi="Arial" w:cs="Arial"/>
          <w:color w:val="242424"/>
          <w:sz w:val="24"/>
          <w:szCs w:val="24"/>
          <w:lang w:eastAsia="en-GB"/>
        </w:rPr>
        <w:t xml:space="preserve">: The DSP </w:t>
      </w:r>
      <w:r w:rsidRPr="00D20D16">
        <w:rPr>
          <w:rFonts w:ascii="Arial" w:eastAsia="Times New Roman" w:hAnsi="Arial" w:cs="Arial"/>
          <w:color w:val="242424"/>
          <w:sz w:val="24"/>
          <w:szCs w:val="24"/>
          <w:lang w:eastAsia="en-GB"/>
        </w:rPr>
        <w:t>should work</w:t>
      </w:r>
      <w:r w:rsidRPr="004C0B12">
        <w:rPr>
          <w:rFonts w:ascii="Arial" w:eastAsia="Times New Roman" w:hAnsi="Arial" w:cs="Arial"/>
          <w:color w:val="242424"/>
          <w:sz w:val="24"/>
          <w:szCs w:val="24"/>
          <w:lang w:eastAsia="en-GB"/>
        </w:rPr>
        <w:t xml:space="preserve"> closely with other agencies, including the police, social services, and the Channel panel, to ensure a coordinated approach to safeguarding. </w:t>
      </w:r>
    </w:p>
    <w:p w14:paraId="4BC060F4" w14:textId="77777777" w:rsidR="004D7410" w:rsidRPr="00D20D16" w:rsidRDefault="004D7410" w:rsidP="004D7410">
      <w:pPr>
        <w:numPr>
          <w:ilvl w:val="0"/>
          <w:numId w:val="42"/>
        </w:numPr>
        <w:ind w:left="240"/>
        <w:rPr>
          <w:rFonts w:ascii="Arial" w:eastAsia="Times New Roman" w:hAnsi="Arial" w:cs="Arial"/>
          <w:color w:val="242424"/>
          <w:sz w:val="24"/>
          <w:szCs w:val="24"/>
          <w:lang w:eastAsia="en-GB"/>
        </w:rPr>
      </w:pPr>
      <w:r w:rsidRPr="004C0B12">
        <w:rPr>
          <w:rFonts w:ascii="Arial" w:eastAsia="Times New Roman" w:hAnsi="Arial" w:cs="Arial"/>
          <w:b/>
          <w:bCs/>
          <w:color w:val="242424"/>
          <w:sz w:val="24"/>
          <w:szCs w:val="24"/>
          <w:lang w:eastAsia="en-GB"/>
        </w:rPr>
        <w:t>Implementing Support Plans</w:t>
      </w:r>
      <w:r w:rsidRPr="004C0B12">
        <w:rPr>
          <w:rFonts w:ascii="Arial" w:eastAsia="Times New Roman" w:hAnsi="Arial" w:cs="Arial"/>
          <w:color w:val="242424"/>
          <w:sz w:val="24"/>
          <w:szCs w:val="24"/>
          <w:lang w:eastAsia="en-GB"/>
        </w:rPr>
        <w:t>: Once a support plan is developed by the Channel panel, the DSP ensures it is implemented effectively within the educational setting. This may involve coordinating with teachers, parents, and other stakeholders</w:t>
      </w:r>
    </w:p>
    <w:p w14:paraId="2E54417D" w14:textId="77777777" w:rsidR="004D7410" w:rsidRPr="004C0B12" w:rsidRDefault="004D7410" w:rsidP="004D7410">
      <w:pPr>
        <w:numPr>
          <w:ilvl w:val="0"/>
          <w:numId w:val="42"/>
        </w:numPr>
        <w:ind w:left="240"/>
        <w:rPr>
          <w:rFonts w:ascii="Arial" w:eastAsia="Times New Roman" w:hAnsi="Arial" w:cs="Arial"/>
          <w:color w:val="242424"/>
          <w:sz w:val="24"/>
          <w:szCs w:val="24"/>
          <w:lang w:eastAsia="en-GB"/>
        </w:rPr>
      </w:pPr>
      <w:r w:rsidRPr="004C0B12">
        <w:rPr>
          <w:rFonts w:ascii="Arial" w:eastAsia="Times New Roman" w:hAnsi="Arial" w:cs="Arial"/>
          <w:b/>
          <w:bCs/>
          <w:color w:val="242424"/>
          <w:sz w:val="24"/>
          <w:szCs w:val="24"/>
          <w:lang w:eastAsia="en-GB"/>
        </w:rPr>
        <w:t>Training and Awareness</w:t>
      </w:r>
      <w:r w:rsidRPr="004C0B12">
        <w:rPr>
          <w:rFonts w:ascii="Arial" w:eastAsia="Times New Roman" w:hAnsi="Arial" w:cs="Arial"/>
          <w:color w:val="242424"/>
          <w:sz w:val="24"/>
          <w:szCs w:val="24"/>
          <w:lang w:eastAsia="en-GB"/>
        </w:rPr>
        <w:t>: The DSP is responsible for ensuring that all staff</w:t>
      </w:r>
      <w:r w:rsidRPr="00D20D16">
        <w:rPr>
          <w:rFonts w:ascii="Arial" w:eastAsia="Times New Roman" w:hAnsi="Arial" w:cs="Arial"/>
          <w:color w:val="242424"/>
          <w:sz w:val="24"/>
          <w:szCs w:val="24"/>
          <w:lang w:eastAsia="en-GB"/>
        </w:rPr>
        <w:t xml:space="preserve"> members are trained to recognis</w:t>
      </w:r>
      <w:r w:rsidRPr="004C0B12">
        <w:rPr>
          <w:rFonts w:ascii="Arial" w:eastAsia="Times New Roman" w:hAnsi="Arial" w:cs="Arial"/>
          <w:color w:val="242424"/>
          <w:sz w:val="24"/>
          <w:szCs w:val="24"/>
          <w:lang w:eastAsia="en-GB"/>
        </w:rPr>
        <w:t>e and respond to signs of radicalisation. They</w:t>
      </w:r>
      <w:r w:rsidRPr="00D20D16">
        <w:rPr>
          <w:rFonts w:ascii="Arial" w:eastAsia="Times New Roman" w:hAnsi="Arial" w:cs="Arial"/>
          <w:color w:val="242424"/>
          <w:sz w:val="24"/>
          <w:szCs w:val="24"/>
          <w:lang w:eastAsia="en-GB"/>
        </w:rPr>
        <w:t xml:space="preserve"> should</w:t>
      </w:r>
      <w:r w:rsidRPr="004C0B12">
        <w:rPr>
          <w:rFonts w:ascii="Arial" w:eastAsia="Times New Roman" w:hAnsi="Arial" w:cs="Arial"/>
          <w:color w:val="242424"/>
          <w:sz w:val="24"/>
          <w:szCs w:val="24"/>
          <w:lang w:eastAsia="en-GB"/>
        </w:rPr>
        <w:t xml:space="preserve"> also promote awareness of the PREVENT strategy within the school community</w:t>
      </w:r>
      <w:r w:rsidRPr="00D20D16">
        <w:rPr>
          <w:rFonts w:ascii="Arial" w:eastAsia="Times New Roman" w:hAnsi="Arial" w:cs="Arial"/>
          <w:color w:val="242424"/>
          <w:sz w:val="24"/>
          <w:szCs w:val="24"/>
          <w:lang w:eastAsia="en-GB"/>
        </w:rPr>
        <w:t>.</w:t>
      </w:r>
    </w:p>
    <w:p w14:paraId="716131DF" w14:textId="77777777" w:rsidR="004D7410" w:rsidRPr="004C0B12" w:rsidRDefault="004D7410" w:rsidP="004D7410">
      <w:pPr>
        <w:numPr>
          <w:ilvl w:val="0"/>
          <w:numId w:val="42"/>
        </w:numPr>
        <w:ind w:left="240"/>
        <w:rPr>
          <w:rFonts w:ascii="Arial" w:eastAsia="Times New Roman" w:hAnsi="Arial" w:cs="Arial"/>
          <w:color w:val="242424"/>
          <w:sz w:val="24"/>
          <w:szCs w:val="24"/>
          <w:lang w:eastAsia="en-GB"/>
        </w:rPr>
      </w:pPr>
      <w:r w:rsidRPr="004C0B12">
        <w:rPr>
          <w:rFonts w:ascii="Arial" w:eastAsia="Times New Roman" w:hAnsi="Arial" w:cs="Arial"/>
          <w:b/>
          <w:bCs/>
          <w:color w:val="242424"/>
          <w:sz w:val="24"/>
          <w:szCs w:val="24"/>
          <w:lang w:eastAsia="en-GB"/>
        </w:rPr>
        <w:t>Monitoring and Review</w:t>
      </w:r>
      <w:r w:rsidRPr="004C0B12">
        <w:rPr>
          <w:rFonts w:ascii="Arial" w:eastAsia="Times New Roman" w:hAnsi="Arial" w:cs="Arial"/>
          <w:color w:val="242424"/>
          <w:sz w:val="24"/>
          <w:szCs w:val="24"/>
          <w:lang w:eastAsia="en-GB"/>
        </w:rPr>
        <w:t>: The DSP monitors the progress of learners who are receiving support and reviews the effectiv</w:t>
      </w:r>
      <w:r w:rsidRPr="00D20D16">
        <w:rPr>
          <w:rFonts w:ascii="Arial" w:eastAsia="Times New Roman" w:hAnsi="Arial" w:cs="Arial"/>
          <w:color w:val="242424"/>
          <w:sz w:val="24"/>
          <w:szCs w:val="24"/>
          <w:lang w:eastAsia="en-GB"/>
        </w:rPr>
        <w:t>eness of the interventions. The DSP should</w:t>
      </w:r>
      <w:r w:rsidRPr="004C0B12">
        <w:rPr>
          <w:rFonts w:ascii="Arial" w:eastAsia="Times New Roman" w:hAnsi="Arial" w:cs="Arial"/>
          <w:color w:val="242424"/>
          <w:sz w:val="24"/>
          <w:szCs w:val="24"/>
          <w:lang w:eastAsia="en-GB"/>
        </w:rPr>
        <w:t xml:space="preserve"> provide updates to the Channel panel as needed</w:t>
      </w:r>
      <w:r w:rsidRPr="00D20D16">
        <w:rPr>
          <w:rFonts w:ascii="Arial" w:eastAsia="Times New Roman" w:hAnsi="Arial" w:cs="Arial"/>
          <w:color w:val="242424"/>
          <w:sz w:val="24"/>
          <w:szCs w:val="24"/>
          <w:lang w:eastAsia="en-GB"/>
        </w:rPr>
        <w:t xml:space="preserve"> / requested.</w:t>
      </w:r>
    </w:p>
    <w:p w14:paraId="38C33392" w14:textId="77777777" w:rsidR="004D7410" w:rsidRDefault="004D7410" w:rsidP="004D7410"/>
    <w:p w14:paraId="339E2FBF" w14:textId="77777777" w:rsidR="004D7410" w:rsidRDefault="004D7410" w:rsidP="004D7410"/>
    <w:p w14:paraId="569A85B5" w14:textId="77777777" w:rsidR="004D7410" w:rsidRDefault="004D7410" w:rsidP="004D7410"/>
    <w:p w14:paraId="010849FF" w14:textId="77777777" w:rsidR="004D7410" w:rsidRDefault="004D7410" w:rsidP="004D7410"/>
    <w:p w14:paraId="360B7BED" w14:textId="77777777" w:rsidR="004D7410" w:rsidRDefault="004D7410" w:rsidP="004D7410"/>
    <w:p w14:paraId="719E0717" w14:textId="0ECBBC2B" w:rsidR="004D7410" w:rsidRDefault="004D7410" w:rsidP="004D7410"/>
    <w:p w14:paraId="38FE876D" w14:textId="7B00E757" w:rsidR="00A005A2" w:rsidRDefault="00A005A2" w:rsidP="004D7410"/>
    <w:p w14:paraId="6CB7F195" w14:textId="234105DC" w:rsidR="00A005A2" w:rsidRDefault="00A005A2" w:rsidP="004D7410"/>
    <w:p w14:paraId="108A950D" w14:textId="495D363C" w:rsidR="00A005A2" w:rsidRDefault="00A005A2" w:rsidP="004D7410"/>
    <w:p w14:paraId="17F67DA8" w14:textId="1FE0EDEB" w:rsidR="00A005A2" w:rsidRDefault="00A005A2" w:rsidP="004D7410"/>
    <w:p w14:paraId="13140101" w14:textId="1CA26FD1" w:rsidR="00A005A2" w:rsidRDefault="00A005A2" w:rsidP="004D7410"/>
    <w:p w14:paraId="1EA86F42" w14:textId="56357FF2" w:rsidR="00A005A2" w:rsidRDefault="00A005A2" w:rsidP="004D7410"/>
    <w:p w14:paraId="5D7A4326" w14:textId="4F6D91D8" w:rsidR="00A005A2" w:rsidRDefault="00A005A2" w:rsidP="004D7410"/>
    <w:p w14:paraId="3980F5B8" w14:textId="425F571E" w:rsidR="00A005A2" w:rsidRDefault="00A005A2" w:rsidP="004D7410"/>
    <w:p w14:paraId="5E9DF349" w14:textId="6FEEA624" w:rsidR="00A005A2" w:rsidRDefault="00A005A2" w:rsidP="004D7410"/>
    <w:p w14:paraId="3168ADA9" w14:textId="3AFD2543" w:rsidR="00A005A2" w:rsidRDefault="00A005A2" w:rsidP="004D7410"/>
    <w:p w14:paraId="1C8B45E5" w14:textId="2C1F84FC" w:rsidR="00A005A2" w:rsidRDefault="00A005A2" w:rsidP="004D7410"/>
    <w:p w14:paraId="503D6FBE" w14:textId="5AB5ABA7" w:rsidR="00A005A2" w:rsidRDefault="00A005A2" w:rsidP="004D7410"/>
    <w:p w14:paraId="0687008F" w14:textId="47139E8F" w:rsidR="00A005A2" w:rsidRDefault="00A005A2" w:rsidP="004D7410"/>
    <w:p w14:paraId="56B6B907" w14:textId="7A5F4D1D" w:rsidR="00A005A2" w:rsidRDefault="00A005A2" w:rsidP="004D7410"/>
    <w:p w14:paraId="351E4440" w14:textId="13A10D28" w:rsidR="00A005A2" w:rsidRDefault="00A005A2" w:rsidP="004D7410"/>
    <w:p w14:paraId="24826BAF" w14:textId="09B4CD5B" w:rsidR="00A005A2" w:rsidRDefault="00A005A2" w:rsidP="004D7410"/>
    <w:p w14:paraId="7836E4A9" w14:textId="5F7ED6D9" w:rsidR="00A005A2" w:rsidRDefault="00A005A2" w:rsidP="004D7410"/>
    <w:p w14:paraId="20051987" w14:textId="6A1FE8A2" w:rsidR="00A005A2" w:rsidRPr="000C1300" w:rsidRDefault="00A005A2" w:rsidP="000C1300">
      <w:pPr>
        <w:jc w:val="center"/>
        <w:rPr>
          <w:rFonts w:ascii="Arial" w:hAnsi="Arial" w:cs="Arial"/>
          <w:b/>
          <w:sz w:val="24"/>
          <w:szCs w:val="24"/>
        </w:rPr>
      </w:pPr>
      <w:r w:rsidRPr="000C1300">
        <w:rPr>
          <w:rFonts w:ascii="Arial" w:hAnsi="Arial" w:cs="Arial"/>
          <w:b/>
          <w:sz w:val="24"/>
          <w:szCs w:val="24"/>
        </w:rPr>
        <w:lastRenderedPageBreak/>
        <w:t>Appendix 4:</w:t>
      </w:r>
    </w:p>
    <w:p w14:paraId="652C720E" w14:textId="4706E766" w:rsidR="00A005A2" w:rsidRPr="000C1300" w:rsidRDefault="00A005A2" w:rsidP="000C1300">
      <w:pPr>
        <w:jc w:val="center"/>
        <w:rPr>
          <w:rFonts w:ascii="Arial" w:hAnsi="Arial" w:cs="Arial"/>
          <w:b/>
          <w:sz w:val="24"/>
          <w:szCs w:val="24"/>
        </w:rPr>
      </w:pPr>
      <w:r w:rsidRPr="000C1300">
        <w:rPr>
          <w:rFonts w:ascii="Arial" w:hAnsi="Arial" w:cs="Arial"/>
          <w:b/>
          <w:sz w:val="24"/>
          <w:szCs w:val="24"/>
        </w:rPr>
        <w:t>Martyn’s Law</w:t>
      </w:r>
    </w:p>
    <w:p w14:paraId="6EE81E86" w14:textId="5FD02644" w:rsidR="00A005A2" w:rsidRPr="000C1300" w:rsidRDefault="00A005A2" w:rsidP="004D7410">
      <w:pPr>
        <w:rPr>
          <w:rFonts w:ascii="Arial" w:hAnsi="Arial" w:cs="Arial"/>
          <w:sz w:val="24"/>
          <w:szCs w:val="24"/>
        </w:rPr>
      </w:pPr>
    </w:p>
    <w:p w14:paraId="2C22FDD3" w14:textId="77777777" w:rsidR="004A7959" w:rsidRPr="008118C6" w:rsidRDefault="00A005A2" w:rsidP="004A7959">
      <w:pPr>
        <w:ind w:left="720"/>
        <w:rPr>
          <w:rFonts w:ascii="Arial" w:hAnsi="Arial" w:cs="Arial"/>
          <w:b/>
          <w:sz w:val="24"/>
          <w:szCs w:val="24"/>
        </w:rPr>
      </w:pPr>
      <w:r w:rsidRPr="000C1300">
        <w:rPr>
          <w:rFonts w:ascii="Arial" w:hAnsi="Arial" w:cs="Arial"/>
          <w:color w:val="0B0C0C"/>
          <w:sz w:val="24"/>
          <w:szCs w:val="24"/>
        </w:rPr>
        <w:t>Premises and events will be better prepared to respond to attacks as landmark legislation known as Martyn’s Law gained Royal Assent and became law today (Thursday 3 April). The Terrorism (Protection of Premises) Act 2025 will require public premises where 200 or more individuals may be present, to be better prepared and have plans in place to keep people safe in the event of an attack.</w:t>
      </w:r>
      <w:r w:rsidRPr="000C1300">
        <w:rPr>
          <w:rFonts w:ascii="Arial" w:hAnsi="Arial" w:cs="Arial"/>
          <w:color w:val="0B0C0C"/>
          <w:sz w:val="24"/>
          <w:szCs w:val="24"/>
        </w:rPr>
        <w:br/>
        <w:t> </w:t>
      </w:r>
      <w:r w:rsidRPr="000C1300">
        <w:rPr>
          <w:rFonts w:ascii="Arial" w:hAnsi="Arial" w:cs="Arial"/>
          <w:color w:val="0B0C0C"/>
          <w:sz w:val="24"/>
          <w:szCs w:val="24"/>
        </w:rPr>
        <w:br/>
      </w:r>
      <w:r w:rsidR="004A7959" w:rsidRPr="008118C6">
        <w:rPr>
          <w:rFonts w:ascii="Arial" w:hAnsi="Arial" w:cs="Arial"/>
          <w:b/>
          <w:sz w:val="24"/>
          <w:szCs w:val="24"/>
        </w:rPr>
        <w:t>Appendix 4: Martyn’s Law</w:t>
      </w:r>
    </w:p>
    <w:p w14:paraId="557045EB" w14:textId="77777777" w:rsidR="004A7959" w:rsidRPr="008118C6" w:rsidRDefault="004A7959" w:rsidP="004A7959">
      <w:pPr>
        <w:rPr>
          <w:rFonts w:ascii="Arial" w:hAnsi="Arial" w:cs="Arial"/>
          <w:sz w:val="24"/>
          <w:szCs w:val="24"/>
        </w:rPr>
      </w:pPr>
    </w:p>
    <w:p w14:paraId="4F372009" w14:textId="77777777" w:rsidR="004A7959" w:rsidRPr="00D2219D" w:rsidRDefault="004A7959" w:rsidP="004A7959">
      <w:pPr>
        <w:pStyle w:val="NormalWeb"/>
        <w:shd w:val="clear" w:color="auto" w:fill="FFFFFF"/>
        <w:spacing w:before="0" w:beforeAutospacing="0"/>
        <w:rPr>
          <w:rFonts w:ascii="Arial" w:hAnsi="Arial" w:cs="Arial"/>
          <w:color w:val="333333"/>
        </w:rPr>
      </w:pPr>
      <w:r w:rsidRPr="008118C6">
        <w:rPr>
          <w:rFonts w:ascii="Arial" w:hAnsi="Arial" w:cs="Arial"/>
          <w:color w:val="0B0C0C"/>
        </w:rPr>
        <w:t>Premises and events will be better prepared to respond to attacks as landmark legislation known as Martyn’s Law gained Royal Assent and became law today (Thursday 3 April). The Terrorism (Protection of Premises) Act 2025 will require public premises where 200 or more individuals may be present, to be better prepared and have plans in place to keep people safe in the event of an attack.</w:t>
      </w:r>
      <w:r w:rsidRPr="008118C6">
        <w:rPr>
          <w:rFonts w:ascii="Arial" w:hAnsi="Arial" w:cs="Arial"/>
          <w:color w:val="0B0C0C"/>
        </w:rPr>
        <w:br/>
        <w:t> </w:t>
      </w:r>
      <w:r w:rsidRPr="008118C6">
        <w:rPr>
          <w:rFonts w:ascii="Arial" w:hAnsi="Arial" w:cs="Arial"/>
          <w:color w:val="0B0C0C"/>
        </w:rPr>
        <w:br/>
      </w:r>
      <w:r w:rsidRPr="00D2219D">
        <w:rPr>
          <w:rFonts w:ascii="Arial" w:hAnsi="Arial" w:cs="Arial"/>
          <w:color w:val="333333"/>
        </w:rPr>
        <w:t>Enhanced duty requirements will not apply to premises used for childcare or primary, secondary, or further education.  </w:t>
      </w:r>
    </w:p>
    <w:p w14:paraId="10D4E70B" w14:textId="77777777" w:rsidR="004A7959" w:rsidRPr="00D2219D" w:rsidRDefault="004A7959" w:rsidP="004A7959">
      <w:pPr>
        <w:pStyle w:val="NormalWeb"/>
        <w:shd w:val="clear" w:color="auto" w:fill="FFFFFF"/>
        <w:spacing w:before="0" w:beforeAutospacing="0"/>
        <w:rPr>
          <w:rFonts w:ascii="Arial" w:hAnsi="Arial" w:cs="Arial"/>
          <w:color w:val="333333"/>
        </w:rPr>
      </w:pPr>
      <w:r w:rsidRPr="00D2219D">
        <w:rPr>
          <w:rFonts w:ascii="Arial" w:hAnsi="Arial" w:cs="Arial"/>
          <w:color w:val="333333"/>
        </w:rPr>
        <w:t>These premises are different to other premises within scope. There are existing safety and safeguarding policies and procedures which establish a range of procedures and measures, for example regarding access control measures and evacuation procedures. </w:t>
      </w:r>
    </w:p>
    <w:p w14:paraId="52B04871" w14:textId="77777777" w:rsidR="004A7959" w:rsidRPr="00D2219D" w:rsidRDefault="004A7959" w:rsidP="004A7959">
      <w:pPr>
        <w:pStyle w:val="NormalWeb"/>
        <w:shd w:val="clear" w:color="auto" w:fill="FFFFFF"/>
        <w:spacing w:before="0" w:beforeAutospacing="0"/>
        <w:rPr>
          <w:rFonts w:ascii="Arial" w:hAnsi="Arial" w:cs="Arial"/>
          <w:color w:val="333333"/>
        </w:rPr>
      </w:pPr>
      <w:r w:rsidRPr="00D2219D">
        <w:rPr>
          <w:rFonts w:ascii="Arial" w:hAnsi="Arial" w:cs="Arial"/>
          <w:color w:val="333333"/>
        </w:rPr>
        <w:t>However, these premises can be subject to attack, and establishing a basic legal minimum requirement for procedures is regarded as helpful by Government.  </w:t>
      </w:r>
    </w:p>
    <w:p w14:paraId="4FD800C6" w14:textId="77777777" w:rsidR="004A7959" w:rsidRPr="00D2219D" w:rsidRDefault="004A7959" w:rsidP="004A7959">
      <w:pPr>
        <w:pStyle w:val="NormalWeb"/>
        <w:shd w:val="clear" w:color="auto" w:fill="FFFFFF"/>
        <w:spacing w:before="0" w:beforeAutospacing="0" w:after="0" w:afterAutospacing="0"/>
        <w:rPr>
          <w:rFonts w:ascii="Arial" w:hAnsi="Arial" w:cs="Arial"/>
          <w:color w:val="333333"/>
        </w:rPr>
      </w:pPr>
      <w:r w:rsidRPr="00D2219D">
        <w:rPr>
          <w:rFonts w:ascii="Arial" w:hAnsi="Arial" w:cs="Arial"/>
          <w:color w:val="333333"/>
        </w:rPr>
        <w:t>The operating environment for these establishments is significantly different to higher education premises which are usually more openly accessible to members of the public and are more frequently used for events. As such higher education establishments are treated the same as other premises in scope.</w:t>
      </w:r>
    </w:p>
    <w:p w14:paraId="2CA29116" w14:textId="77777777" w:rsidR="004A7959" w:rsidRPr="00D2219D" w:rsidRDefault="004A7959" w:rsidP="004A7959">
      <w:pPr>
        <w:pStyle w:val="NormalWeb"/>
        <w:shd w:val="clear" w:color="auto" w:fill="FFFFFF"/>
        <w:spacing w:before="0" w:beforeAutospacing="0" w:after="0" w:afterAutospacing="0"/>
        <w:rPr>
          <w:rFonts w:ascii="Arial" w:hAnsi="Arial" w:cs="Arial"/>
          <w:color w:val="333333"/>
        </w:rPr>
      </w:pPr>
    </w:p>
    <w:p w14:paraId="73A4B4B5" w14:textId="77777777" w:rsidR="004A7959" w:rsidRPr="00D2219D" w:rsidRDefault="004A7959" w:rsidP="004A7959">
      <w:pPr>
        <w:pStyle w:val="NormalWeb"/>
        <w:shd w:val="clear" w:color="auto" w:fill="FFFFFF"/>
        <w:spacing w:before="0" w:beforeAutospacing="0" w:after="0" w:afterAutospacing="0"/>
        <w:rPr>
          <w:rFonts w:ascii="Arial" w:hAnsi="Arial" w:cs="Arial"/>
          <w:color w:val="333333"/>
        </w:rPr>
      </w:pPr>
    </w:p>
    <w:p w14:paraId="10B57B0B" w14:textId="77777777" w:rsidR="004A7959" w:rsidRPr="00D2219D" w:rsidRDefault="004A7959" w:rsidP="004A7959">
      <w:pPr>
        <w:rPr>
          <w:rFonts w:ascii="Arial" w:hAnsi="Arial" w:cs="Arial"/>
          <w:sz w:val="24"/>
          <w:szCs w:val="24"/>
        </w:rPr>
      </w:pPr>
      <w:hyperlink r:id="rId22" w:history="1">
        <w:r w:rsidRPr="00D2219D">
          <w:rPr>
            <w:rStyle w:val="Hyperlink"/>
            <w:rFonts w:ascii="Arial" w:hAnsi="Arial" w:cs="Arial"/>
            <w:sz w:val="24"/>
            <w:szCs w:val="24"/>
          </w:rPr>
          <w:t xml:space="preserve">ACT for Education | </w:t>
        </w:r>
        <w:proofErr w:type="spellStart"/>
        <w:r w:rsidRPr="00D2219D">
          <w:rPr>
            <w:rStyle w:val="Hyperlink"/>
            <w:rFonts w:ascii="Arial" w:hAnsi="Arial" w:cs="Arial"/>
            <w:sz w:val="24"/>
            <w:szCs w:val="24"/>
          </w:rPr>
          <w:t>ProtectUK</w:t>
        </w:r>
        <w:proofErr w:type="spellEnd"/>
      </w:hyperlink>
    </w:p>
    <w:p w14:paraId="1D3E0F11" w14:textId="77777777" w:rsidR="004A7959" w:rsidRPr="00D2219D" w:rsidRDefault="004A7959" w:rsidP="004A7959">
      <w:pPr>
        <w:rPr>
          <w:rFonts w:ascii="Arial" w:hAnsi="Arial" w:cs="Arial"/>
          <w:sz w:val="24"/>
          <w:szCs w:val="24"/>
        </w:rPr>
      </w:pPr>
    </w:p>
    <w:p w14:paraId="70D4D03F" w14:textId="77777777" w:rsidR="004A7959" w:rsidRPr="00D2219D" w:rsidRDefault="004A7959" w:rsidP="004A7959">
      <w:pPr>
        <w:shd w:val="clear" w:color="auto" w:fill="FFFFFF"/>
        <w:spacing w:after="120"/>
        <w:outlineLvl w:val="2"/>
        <w:rPr>
          <w:rFonts w:ascii="Arial" w:eastAsia="Times New Roman" w:hAnsi="Arial" w:cs="Arial"/>
          <w:caps/>
          <w:color w:val="0B0C0C"/>
          <w:sz w:val="24"/>
          <w:szCs w:val="24"/>
          <w:lang w:eastAsia="en-GB"/>
        </w:rPr>
      </w:pPr>
      <w:hyperlink r:id="rId23" w:history="1">
        <w:r w:rsidRPr="00D2219D">
          <w:rPr>
            <w:rStyle w:val="Hyperlink"/>
            <w:rFonts w:ascii="Arial" w:eastAsia="Times New Roman" w:hAnsi="Arial" w:cs="Arial"/>
            <w:b/>
            <w:bCs/>
            <w:caps/>
            <w:color w:val="132442"/>
            <w:sz w:val="24"/>
            <w:szCs w:val="24"/>
            <w:lang w:eastAsia="en-GB"/>
          </w:rPr>
          <w:t>ACT for Education e-Learning</w:t>
        </w:r>
      </w:hyperlink>
    </w:p>
    <w:p w14:paraId="2F45EF42" w14:textId="77777777" w:rsidR="004A7959" w:rsidRPr="00D2219D" w:rsidRDefault="004A7959" w:rsidP="004A7959">
      <w:pPr>
        <w:shd w:val="clear" w:color="auto" w:fill="FFFFFF"/>
        <w:spacing w:after="100" w:afterAutospacing="1"/>
        <w:rPr>
          <w:rFonts w:ascii="Arial" w:eastAsia="Times New Roman" w:hAnsi="Arial" w:cs="Arial"/>
          <w:color w:val="0B0C0C"/>
          <w:sz w:val="24"/>
          <w:szCs w:val="24"/>
          <w:lang w:eastAsia="en-GB"/>
        </w:rPr>
      </w:pPr>
      <w:r w:rsidRPr="00D2219D">
        <w:rPr>
          <w:rFonts w:ascii="Arial" w:eastAsia="Times New Roman" w:hAnsi="Arial" w:cs="Arial"/>
          <w:color w:val="0B0C0C"/>
          <w:sz w:val="24"/>
          <w:szCs w:val="24"/>
          <w:lang w:eastAsia="en-GB"/>
        </w:rPr>
        <w:t xml:space="preserve">Action Counters Terrorism (ACT) for Education e-learning is bespoke training aimed at all staff working in education settings (Early Years through to the Further and Higher Education). The seven modules in this course focus on embedding a security minded culture, identifying security vulnerabilities and suspicious activity and responding to incidents using core principles such as Run, Hide, </w:t>
      </w:r>
      <w:proofErr w:type="gramStart"/>
      <w:r w:rsidRPr="00D2219D">
        <w:rPr>
          <w:rFonts w:ascii="Arial" w:eastAsia="Times New Roman" w:hAnsi="Arial" w:cs="Arial"/>
          <w:color w:val="0B0C0C"/>
          <w:sz w:val="24"/>
          <w:szCs w:val="24"/>
          <w:lang w:eastAsia="en-GB"/>
        </w:rPr>
        <w:t>Tell,  the</w:t>
      </w:r>
      <w:proofErr w:type="gramEnd"/>
      <w:r w:rsidRPr="00D2219D">
        <w:rPr>
          <w:rFonts w:ascii="Arial" w:eastAsia="Times New Roman" w:hAnsi="Arial" w:cs="Arial"/>
          <w:color w:val="0B0C0C"/>
          <w:sz w:val="24"/>
          <w:szCs w:val="24"/>
          <w:lang w:eastAsia="en-GB"/>
        </w:rPr>
        <w:t xml:space="preserve"> HOT Protocol and the power of hello. We recommend you read the Protective Security and Preparedness Guidance for education settings guidance to embed your learning.</w:t>
      </w:r>
    </w:p>
    <w:p w14:paraId="28F87FE2" w14:textId="77777777" w:rsidR="004A7959" w:rsidRPr="00D2219D" w:rsidRDefault="004A7959" w:rsidP="004A7959">
      <w:pPr>
        <w:shd w:val="clear" w:color="auto" w:fill="FFFFFF"/>
        <w:spacing w:after="120"/>
        <w:outlineLvl w:val="2"/>
        <w:rPr>
          <w:rFonts w:ascii="Arial" w:eastAsia="Times New Roman" w:hAnsi="Arial" w:cs="Arial"/>
          <w:caps/>
          <w:color w:val="0B0C0C"/>
          <w:sz w:val="24"/>
          <w:szCs w:val="24"/>
          <w:lang w:eastAsia="en-GB"/>
        </w:rPr>
      </w:pPr>
      <w:hyperlink r:id="rId24" w:tgtFrame="_blank" w:history="1">
        <w:r w:rsidRPr="00D2219D">
          <w:rPr>
            <w:rStyle w:val="Hyperlink"/>
            <w:rFonts w:ascii="Arial" w:eastAsia="Times New Roman" w:hAnsi="Arial" w:cs="Arial"/>
            <w:b/>
            <w:bCs/>
            <w:caps/>
            <w:color w:val="132442"/>
            <w:sz w:val="24"/>
            <w:szCs w:val="24"/>
            <w:lang w:eastAsia="en-GB"/>
          </w:rPr>
          <w:t>Protective Security and Preparedness for education settings guidance</w:t>
        </w:r>
      </w:hyperlink>
    </w:p>
    <w:p w14:paraId="604ED0D3" w14:textId="77777777" w:rsidR="004A7959" w:rsidRPr="00D2219D" w:rsidRDefault="004A7959" w:rsidP="004A7959">
      <w:pPr>
        <w:shd w:val="clear" w:color="auto" w:fill="FFFFFF"/>
        <w:spacing w:after="100" w:afterAutospacing="1"/>
        <w:rPr>
          <w:rFonts w:ascii="Arial" w:eastAsia="Times New Roman" w:hAnsi="Arial" w:cs="Arial"/>
          <w:color w:val="0B0C0C"/>
          <w:sz w:val="24"/>
          <w:szCs w:val="24"/>
          <w:lang w:eastAsia="en-GB"/>
        </w:rPr>
      </w:pPr>
      <w:r w:rsidRPr="00D2219D">
        <w:rPr>
          <w:rFonts w:ascii="Arial" w:eastAsia="Times New Roman" w:hAnsi="Arial" w:cs="Arial"/>
          <w:color w:val="0B0C0C"/>
          <w:sz w:val="24"/>
          <w:szCs w:val="24"/>
          <w:lang w:eastAsia="en-GB"/>
        </w:rPr>
        <w:lastRenderedPageBreak/>
        <w:t>This non-statutory guidance offers simple, practical and low-cost steps that settings can take to deter attacks and develop effective plans to keep learners and staff safe in the event of an incident. It is aimed at all those who have responsibilities for keeping learners safe and security leads and includes advice on developing response plans, testing and exercising and communications.</w:t>
      </w:r>
    </w:p>
    <w:p w14:paraId="4AAE12AE" w14:textId="77777777" w:rsidR="004A7959" w:rsidRPr="00D2219D" w:rsidRDefault="004A7959" w:rsidP="004A7959">
      <w:pPr>
        <w:rPr>
          <w:rFonts w:ascii="Arial" w:eastAsia="Aptos" w:hAnsi="Arial" w:cs="Arial"/>
          <w:sz w:val="24"/>
          <w:szCs w:val="24"/>
        </w:rPr>
      </w:pPr>
      <w:hyperlink r:id="rId25" w:history="1">
        <w:r w:rsidRPr="00D2219D">
          <w:rPr>
            <w:rStyle w:val="Hyperlink"/>
            <w:rFonts w:ascii="Arial" w:hAnsi="Arial" w:cs="Arial"/>
            <w:sz w:val="24"/>
            <w:szCs w:val="24"/>
          </w:rPr>
          <w:t>Protective security and preparedness for education settings - GOV.UK</w:t>
        </w:r>
      </w:hyperlink>
    </w:p>
    <w:p w14:paraId="130F89DC" w14:textId="77777777" w:rsidR="004A7959" w:rsidRPr="008118C6" w:rsidRDefault="004A7959" w:rsidP="004A7959">
      <w:pPr>
        <w:rPr>
          <w:rFonts w:ascii="Arial" w:hAnsi="Arial" w:cs="Arial"/>
          <w:sz w:val="24"/>
          <w:szCs w:val="24"/>
        </w:rPr>
      </w:pPr>
      <w:r w:rsidRPr="00D2219D">
        <w:rPr>
          <w:rFonts w:ascii="Arial" w:hAnsi="Arial" w:cs="Arial"/>
          <w:color w:val="0B0C0C"/>
          <w:sz w:val="24"/>
          <w:szCs w:val="24"/>
        </w:rPr>
        <w:br/>
        <w:t> </w:t>
      </w:r>
      <w:r w:rsidRPr="00D2219D">
        <w:rPr>
          <w:rFonts w:ascii="Arial" w:hAnsi="Arial" w:cs="Arial"/>
          <w:color w:val="0B0C0C"/>
          <w:sz w:val="24"/>
          <w:szCs w:val="24"/>
        </w:rPr>
        <w:br/>
        <w:t xml:space="preserve">Read more here: </w:t>
      </w:r>
      <w:hyperlink r:id="rId26" w:history="1">
        <w:r w:rsidRPr="00D2219D">
          <w:rPr>
            <w:rStyle w:val="Hyperlink"/>
            <w:rFonts w:ascii="Arial" w:hAnsi="Arial" w:cs="Arial"/>
            <w:color w:val="1D70B8"/>
            <w:sz w:val="24"/>
            <w:szCs w:val="24"/>
          </w:rPr>
          <w:t>https://matomo.protectuk.police.uk/2a8ffb</w:t>
        </w:r>
      </w:hyperlink>
    </w:p>
    <w:p w14:paraId="4F58E32E" w14:textId="56287EEF" w:rsidR="00A005A2" w:rsidRPr="000C1300" w:rsidRDefault="00A005A2" w:rsidP="004D7410">
      <w:pPr>
        <w:rPr>
          <w:rFonts w:ascii="Arial" w:hAnsi="Arial" w:cs="Arial"/>
          <w:sz w:val="24"/>
          <w:szCs w:val="24"/>
        </w:rPr>
      </w:pPr>
    </w:p>
    <w:p w14:paraId="5682FA69" w14:textId="77777777" w:rsidR="004D7410" w:rsidRDefault="004D7410" w:rsidP="004D7410"/>
    <w:p w14:paraId="79CD6E20" w14:textId="77777777" w:rsidR="004D7410" w:rsidRDefault="004D7410" w:rsidP="004D7410"/>
    <w:p w14:paraId="41CA01A5" w14:textId="77777777" w:rsidR="00CF766F" w:rsidRDefault="00CF766F" w:rsidP="004D7410"/>
    <w:p w14:paraId="14909F1E" w14:textId="77777777" w:rsidR="00CF766F" w:rsidRDefault="00CF766F" w:rsidP="004D7410"/>
    <w:p w14:paraId="098277E1" w14:textId="77777777" w:rsidR="00CF766F" w:rsidRDefault="00CF766F" w:rsidP="004D7410"/>
    <w:p w14:paraId="70AB62D3" w14:textId="77777777" w:rsidR="00CF766F" w:rsidRDefault="00CF766F" w:rsidP="004D7410"/>
    <w:p w14:paraId="31AAAA62" w14:textId="77777777" w:rsidR="00CF766F" w:rsidRDefault="00CF766F" w:rsidP="004D7410"/>
    <w:p w14:paraId="5AC8AFD5" w14:textId="77777777" w:rsidR="00CF766F" w:rsidRDefault="00CF766F" w:rsidP="004D7410"/>
    <w:p w14:paraId="2116311F" w14:textId="77777777" w:rsidR="00CF766F" w:rsidRDefault="00CF766F" w:rsidP="004D7410"/>
    <w:p w14:paraId="72612FD3" w14:textId="77777777" w:rsidR="00CF766F" w:rsidRDefault="00CF766F" w:rsidP="004D7410"/>
    <w:p w14:paraId="37E67B2B" w14:textId="77777777" w:rsidR="00CF766F" w:rsidRDefault="00CF766F" w:rsidP="004D7410"/>
    <w:p w14:paraId="2124E5BD" w14:textId="77777777" w:rsidR="00CF766F" w:rsidRDefault="00CF766F" w:rsidP="004D7410"/>
    <w:p w14:paraId="2FEE53FB" w14:textId="77777777" w:rsidR="00CF766F" w:rsidRDefault="00CF766F" w:rsidP="004D7410"/>
    <w:p w14:paraId="79D55BFB" w14:textId="77777777" w:rsidR="00CF766F" w:rsidRDefault="00CF766F" w:rsidP="004D7410"/>
    <w:p w14:paraId="119A027A" w14:textId="77777777" w:rsidR="00CF766F" w:rsidRDefault="00CF766F" w:rsidP="004D7410"/>
    <w:p w14:paraId="1233C35D" w14:textId="77777777" w:rsidR="00CF766F" w:rsidRDefault="00CF766F" w:rsidP="004D7410"/>
    <w:p w14:paraId="65749AD0" w14:textId="77777777" w:rsidR="00CF766F" w:rsidRDefault="00CF766F" w:rsidP="004D7410"/>
    <w:p w14:paraId="2AABF2D6" w14:textId="77777777" w:rsidR="00CF766F" w:rsidRDefault="00CF766F" w:rsidP="004D7410"/>
    <w:p w14:paraId="2466794C" w14:textId="77777777" w:rsidR="00CF766F" w:rsidRDefault="00CF766F" w:rsidP="004D7410"/>
    <w:p w14:paraId="0B070285" w14:textId="77777777" w:rsidR="00CF766F" w:rsidRDefault="00CF766F" w:rsidP="004D7410"/>
    <w:p w14:paraId="1F84BC54" w14:textId="77777777" w:rsidR="00CF766F" w:rsidRDefault="00CF766F" w:rsidP="004D7410"/>
    <w:p w14:paraId="376415A0" w14:textId="77777777" w:rsidR="00CF766F" w:rsidRDefault="00CF766F" w:rsidP="004D7410"/>
    <w:p w14:paraId="7A89DE71" w14:textId="77777777" w:rsidR="00CF766F" w:rsidRDefault="00CF766F" w:rsidP="004D7410"/>
    <w:p w14:paraId="089B44AC" w14:textId="77777777" w:rsidR="00CF766F" w:rsidRDefault="00CF766F" w:rsidP="004D7410"/>
    <w:p w14:paraId="4ACE441A" w14:textId="77777777" w:rsidR="00CF766F" w:rsidRDefault="00CF766F" w:rsidP="004D7410"/>
    <w:p w14:paraId="2E665568" w14:textId="77777777" w:rsidR="00CF766F" w:rsidRDefault="00CF766F" w:rsidP="004D7410"/>
    <w:p w14:paraId="107A730D" w14:textId="77777777" w:rsidR="00CF766F" w:rsidRDefault="00CF766F" w:rsidP="004D7410"/>
    <w:p w14:paraId="43774846" w14:textId="77777777" w:rsidR="00CF766F" w:rsidRDefault="00CF766F" w:rsidP="004D7410"/>
    <w:p w14:paraId="284E82A1" w14:textId="77777777" w:rsidR="00CF766F" w:rsidRDefault="00CF766F" w:rsidP="004D7410"/>
    <w:p w14:paraId="0E452C10" w14:textId="77777777" w:rsidR="00CF766F" w:rsidRDefault="00CF766F" w:rsidP="004D7410"/>
    <w:p w14:paraId="46663172" w14:textId="77777777" w:rsidR="00CF766F" w:rsidRDefault="00CF766F" w:rsidP="004D7410"/>
    <w:p w14:paraId="2B3659AE" w14:textId="77777777" w:rsidR="00CF766F" w:rsidRDefault="00CF766F" w:rsidP="004D7410"/>
    <w:p w14:paraId="2F581139" w14:textId="77777777" w:rsidR="00CF766F" w:rsidRDefault="00CF766F" w:rsidP="004D7410"/>
    <w:p w14:paraId="79DF8E2A" w14:textId="77777777" w:rsidR="00CF766F" w:rsidRDefault="00CF766F" w:rsidP="004D7410"/>
    <w:p w14:paraId="7AF2F0F5" w14:textId="77777777" w:rsidR="00CF766F" w:rsidRDefault="00CF766F" w:rsidP="004D7410"/>
    <w:p w14:paraId="4D8AF8A0" w14:textId="77777777" w:rsidR="00CF766F" w:rsidRDefault="00CF766F" w:rsidP="004D7410"/>
    <w:p w14:paraId="7055E8B4" w14:textId="77777777" w:rsidR="00CF766F" w:rsidRDefault="00CF766F" w:rsidP="004D7410"/>
    <w:p w14:paraId="1E829F98" w14:textId="77777777" w:rsidR="00CF766F" w:rsidRDefault="00CF766F" w:rsidP="004D7410"/>
    <w:p w14:paraId="405AC45D" w14:textId="77777777" w:rsidR="00CF766F" w:rsidRDefault="00CF766F" w:rsidP="004D7410"/>
    <w:p w14:paraId="30E7B4BE" w14:textId="77777777" w:rsidR="00CF766F" w:rsidRDefault="00CF766F" w:rsidP="004D7410"/>
    <w:p w14:paraId="5A6FAD83" w14:textId="77777777" w:rsidR="00CF766F" w:rsidRDefault="00CF766F" w:rsidP="004D7410"/>
    <w:p w14:paraId="5906B59D" w14:textId="440DA494" w:rsidR="004D7410" w:rsidRPr="00CF766F" w:rsidRDefault="00CF766F" w:rsidP="004D7410">
      <w:pPr>
        <w:rPr>
          <w:rFonts w:ascii="Arial" w:hAnsi="Arial" w:cs="Arial"/>
          <w:b/>
          <w:bCs/>
          <w:sz w:val="24"/>
          <w:szCs w:val="24"/>
        </w:rPr>
      </w:pPr>
      <w:r w:rsidRPr="00CF766F">
        <w:rPr>
          <w:rFonts w:ascii="Arial" w:hAnsi="Arial" w:cs="Arial"/>
          <w:b/>
          <w:bCs/>
          <w:sz w:val="24"/>
          <w:szCs w:val="24"/>
        </w:rPr>
        <w:lastRenderedPageBreak/>
        <w:t>Appendix 5</w:t>
      </w:r>
    </w:p>
    <w:p w14:paraId="0B8F019E" w14:textId="77777777" w:rsidR="00CF766F" w:rsidRDefault="00CF766F" w:rsidP="004D7410"/>
    <w:p w14:paraId="1FCAFB73" w14:textId="77777777" w:rsidR="00CF766F" w:rsidRDefault="00CF766F" w:rsidP="00CF766F">
      <w:pPr>
        <w:autoSpaceDE w:val="0"/>
        <w:autoSpaceDN w:val="0"/>
        <w:adjustRightInd w:val="0"/>
        <w:jc w:val="both"/>
        <w:rPr>
          <w:rFonts w:ascii="Arial" w:hAnsi="Arial" w:cs="Arial"/>
          <w:iCs/>
          <w:sz w:val="24"/>
          <w:szCs w:val="24"/>
        </w:rPr>
      </w:pPr>
      <w:r>
        <w:rPr>
          <w:rFonts w:ascii="Arial" w:hAnsi="Arial" w:cs="Arial"/>
          <w:iCs/>
          <w:sz w:val="24"/>
          <w:szCs w:val="24"/>
        </w:rPr>
        <w:t>Information for Parent/ Carers</w:t>
      </w:r>
    </w:p>
    <w:p w14:paraId="7D5512D3" w14:textId="77777777" w:rsidR="00CF766F" w:rsidRDefault="00CF766F" w:rsidP="00CF766F">
      <w:pPr>
        <w:autoSpaceDE w:val="0"/>
        <w:autoSpaceDN w:val="0"/>
        <w:adjustRightInd w:val="0"/>
        <w:jc w:val="both"/>
        <w:rPr>
          <w:rFonts w:ascii="Arial" w:hAnsi="Arial" w:cs="Arial"/>
          <w:iCs/>
          <w:sz w:val="24"/>
          <w:szCs w:val="24"/>
        </w:rPr>
      </w:pPr>
    </w:p>
    <w:p w14:paraId="47EF0771" w14:textId="064D5D9B" w:rsidR="00CF766F" w:rsidRPr="00CF766F" w:rsidRDefault="00CF766F" w:rsidP="00CF766F">
      <w:pPr>
        <w:ind w:left="720"/>
        <w:rPr>
          <w:rFonts w:ascii="Arial" w:hAnsi="Arial" w:cs="Arial"/>
        </w:rPr>
      </w:pPr>
      <w:r w:rsidRPr="00CF766F">
        <w:rPr>
          <w:rFonts w:ascii="Arial" w:hAnsi="Arial" w:cs="Arial"/>
          <w:b/>
          <w:bCs/>
          <w:sz w:val="24"/>
          <w:szCs w:val="24"/>
        </w:rPr>
        <w:t>’</w:t>
      </w:r>
      <w:r w:rsidRPr="00CF766F">
        <w:rPr>
          <w:rFonts w:ascii="Arial" w:hAnsi="Arial" w:cs="Arial"/>
        </w:rPr>
        <w:t xml:space="preserve">Prevent: Prevent and Countering Extremism in Young People Advice and Guidance for Parents and Carers </w:t>
      </w:r>
      <w:r>
        <w:rPr>
          <w:rFonts w:ascii="Arial" w:hAnsi="Arial" w:cs="Arial"/>
        </w:rPr>
        <w:t xml:space="preserve">is </w:t>
      </w:r>
      <w:r w:rsidRPr="00CF766F">
        <w:rPr>
          <w:rFonts w:ascii="Arial" w:hAnsi="Arial" w:cs="Arial"/>
        </w:rPr>
        <w:t xml:space="preserve">available at: </w:t>
      </w:r>
      <w:hyperlink r:id="rId27" w:history="1">
        <w:r w:rsidRPr="00CF766F">
          <w:rPr>
            <w:rFonts w:ascii="Arial" w:hAnsi="Arial" w:cs="Arial"/>
            <w:color w:val="0000FF"/>
            <w:u w:val="single"/>
          </w:rPr>
          <w:t>Parents' Booklet</w:t>
        </w:r>
      </w:hyperlink>
    </w:p>
    <w:p w14:paraId="37FD4EF2" w14:textId="77777777" w:rsidR="00CF766F" w:rsidRPr="00CF766F" w:rsidRDefault="00CF766F" w:rsidP="00CF766F">
      <w:pPr>
        <w:pStyle w:val="Default"/>
        <w:jc w:val="both"/>
        <w:rPr>
          <w:rFonts w:ascii="Arial" w:hAnsi="Arial" w:cs="Arial"/>
        </w:rPr>
      </w:pPr>
    </w:p>
    <w:p w14:paraId="717228C4" w14:textId="0BCA6C0A" w:rsidR="004D7410" w:rsidRPr="00CF766F" w:rsidRDefault="00CF766F" w:rsidP="00CF766F">
      <w:pPr>
        <w:rPr>
          <w:rFonts w:ascii="Arial" w:hAnsi="Arial" w:cs="Arial"/>
        </w:rPr>
      </w:pPr>
      <w:r w:rsidRPr="00CF766F">
        <w:rPr>
          <w:rFonts w:ascii="Arial" w:hAnsi="Arial" w:cs="Arial"/>
        </w:rPr>
        <w:object w:dxaOrig="1520" w:dyaOrig="987" w14:anchorId="63743B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28" o:title=""/>
          </v:shape>
          <o:OLEObject Type="Embed" ProgID="AcroExch.Document.DC" ShapeID="_x0000_i1025" DrawAspect="Icon" ObjectID="_1848462171" r:id="rId29"/>
        </w:object>
      </w:r>
    </w:p>
    <w:p w14:paraId="4392D426" w14:textId="195F9A1C" w:rsidR="004D7410" w:rsidRDefault="004D7410" w:rsidP="004D7410"/>
    <w:p w14:paraId="03A7E6F0" w14:textId="2F900B35" w:rsidR="004D7410" w:rsidRDefault="004D7410" w:rsidP="004D7410"/>
    <w:p w14:paraId="440AC67F" w14:textId="2BBEE46A" w:rsidR="004D7410" w:rsidRDefault="004D7410" w:rsidP="004D7410"/>
    <w:p w14:paraId="554D7273" w14:textId="1AE09470" w:rsidR="004D7410" w:rsidRDefault="004D7410" w:rsidP="004D7410"/>
    <w:p w14:paraId="34AB4A21" w14:textId="38E9F764" w:rsidR="004D7410" w:rsidRDefault="004D7410" w:rsidP="004D7410"/>
    <w:p w14:paraId="02C47B11" w14:textId="52EE54A0" w:rsidR="004D7410" w:rsidRDefault="004D7410" w:rsidP="004D7410"/>
    <w:p w14:paraId="1C316A40" w14:textId="292E5CE7" w:rsidR="004D7410" w:rsidRDefault="004D7410" w:rsidP="004D7410"/>
    <w:p w14:paraId="72AEC662" w14:textId="79982EA5" w:rsidR="004D7410" w:rsidRDefault="004D7410" w:rsidP="004D7410"/>
    <w:p w14:paraId="5E425937" w14:textId="5C1D6E60" w:rsidR="004D7410" w:rsidRDefault="004D7410" w:rsidP="004D7410"/>
    <w:p w14:paraId="70204080" w14:textId="64CEC897" w:rsidR="004D7410" w:rsidRDefault="004D7410" w:rsidP="004D7410"/>
    <w:p w14:paraId="6BF23E6A" w14:textId="20C67D7E" w:rsidR="004D7410" w:rsidRDefault="004D7410" w:rsidP="004D7410"/>
    <w:p w14:paraId="1A50A5C8" w14:textId="7353BE98" w:rsidR="004D7410" w:rsidRPr="00D61063" w:rsidRDefault="004D7410" w:rsidP="004D7410">
      <w:pPr>
        <w:pStyle w:val="Default"/>
        <w:rPr>
          <w:rFonts w:ascii="Arial" w:hAnsi="Arial" w:cs="Arial"/>
          <w:color w:val="D9D9D9" w:themeColor="background1" w:themeShade="D9"/>
          <w:sz w:val="28"/>
          <w:szCs w:val="28"/>
        </w:rPr>
      </w:pPr>
    </w:p>
    <w:sectPr w:rsidR="004D7410" w:rsidRPr="00D61063" w:rsidSect="00DB281F">
      <w:headerReference w:type="default" r:id="rId30"/>
      <w:footerReference w:type="default" r:id="rId31"/>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C27FA" w14:textId="77777777" w:rsidR="00896F5C" w:rsidRDefault="00896F5C" w:rsidP="006A1581">
      <w:r>
        <w:separator/>
      </w:r>
    </w:p>
  </w:endnote>
  <w:endnote w:type="continuationSeparator" w:id="0">
    <w:p w14:paraId="3284B51B" w14:textId="77777777" w:rsidR="00896F5C" w:rsidRDefault="00896F5C" w:rsidP="006A1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NeueLT Std Lt">
    <w:altName w:val="Times New Roman"/>
    <w:charset w:val="00"/>
    <w:family w:val="auto"/>
    <w:pitch w:val="default"/>
  </w:font>
  <w:font w:name="BatangChe">
    <w:charset w:val="81"/>
    <w:family w:val="modern"/>
    <w:pitch w:val="fixed"/>
    <w:sig w:usb0="B00002AF" w:usb1="69D77CFB" w:usb2="00000030" w:usb3="00000000" w:csb0="0008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6546F" w14:textId="77777777" w:rsidR="004755AE" w:rsidRDefault="004755AE" w:rsidP="00895A70">
    <w:pPr>
      <w:pStyle w:val="Footer"/>
      <w:jc w:val="center"/>
    </w:pPr>
    <w:r>
      <w:rPr>
        <w:noProof/>
        <w:lang w:eastAsia="en-GB"/>
      </w:rPr>
      <w:drawing>
        <wp:anchor distT="0" distB="0" distL="114300" distR="114300" simplePos="0" relativeHeight="251660288" behindDoc="0" locked="0" layoutInCell="1" allowOverlap="1" wp14:anchorId="6B806BFF" wp14:editId="38BBFB2A">
          <wp:simplePos x="0" y="0"/>
          <wp:positionH relativeFrom="column">
            <wp:posOffset>-160020</wp:posOffset>
          </wp:positionH>
          <wp:positionV relativeFrom="paragraph">
            <wp:posOffset>-150495</wp:posOffset>
          </wp:positionV>
          <wp:extent cx="6179820" cy="5359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6890" cy="536553"/>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C4E7C" w14:textId="77777777" w:rsidR="00896F5C" w:rsidRDefault="00896F5C" w:rsidP="006A1581">
      <w:r>
        <w:separator/>
      </w:r>
    </w:p>
  </w:footnote>
  <w:footnote w:type="continuationSeparator" w:id="0">
    <w:p w14:paraId="28B38CBA" w14:textId="77777777" w:rsidR="00896F5C" w:rsidRDefault="00896F5C" w:rsidP="006A1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421730512"/>
      <w:docPartObj>
        <w:docPartGallery w:val="Page Numbers (Top of Page)"/>
        <w:docPartUnique/>
      </w:docPartObj>
    </w:sdtPr>
    <w:sdtEndPr>
      <w:rPr>
        <w:b/>
        <w:bCs/>
        <w:noProof/>
        <w:color w:val="auto"/>
        <w:spacing w:val="0"/>
      </w:rPr>
    </w:sdtEndPr>
    <w:sdtContent>
      <w:p w14:paraId="7B249687" w14:textId="7315401B" w:rsidR="00BB6ED9" w:rsidRDefault="00BB6ED9">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42AE2" w:rsidRPr="00042AE2">
          <w:rPr>
            <w:b/>
            <w:bCs/>
            <w:noProof/>
          </w:rPr>
          <w:t>13</w:t>
        </w:r>
        <w:r>
          <w:rPr>
            <w:b/>
            <w:bCs/>
            <w:noProof/>
          </w:rPr>
          <w:fldChar w:fldCharType="end"/>
        </w:r>
      </w:p>
    </w:sdtContent>
  </w:sdt>
  <w:p w14:paraId="77A52294" w14:textId="77777777" w:rsidR="003B1ED8" w:rsidRDefault="003B1E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5F33"/>
    <w:multiLevelType w:val="hybridMultilevel"/>
    <w:tmpl w:val="04326310"/>
    <w:lvl w:ilvl="0" w:tplc="CA280BF6">
      <w:start w:val="1"/>
      <w:numFmt w:val="bullet"/>
      <w:lvlText w:val=""/>
      <w:lvlJc w:val="left"/>
      <w:pPr>
        <w:tabs>
          <w:tab w:val="num" w:pos="720"/>
        </w:tabs>
        <w:ind w:left="720" w:hanging="360"/>
      </w:pPr>
      <w:rPr>
        <w:rFonts w:ascii="Wingdings 2" w:hAnsi="Wingdings 2" w:hint="default"/>
      </w:rPr>
    </w:lvl>
    <w:lvl w:ilvl="1" w:tplc="1FEE584A" w:tentative="1">
      <w:start w:val="1"/>
      <w:numFmt w:val="bullet"/>
      <w:lvlText w:val=""/>
      <w:lvlJc w:val="left"/>
      <w:pPr>
        <w:tabs>
          <w:tab w:val="num" w:pos="1440"/>
        </w:tabs>
        <w:ind w:left="1440" w:hanging="360"/>
      </w:pPr>
      <w:rPr>
        <w:rFonts w:ascii="Wingdings 2" w:hAnsi="Wingdings 2" w:hint="default"/>
      </w:rPr>
    </w:lvl>
    <w:lvl w:ilvl="2" w:tplc="94841E9A" w:tentative="1">
      <w:start w:val="1"/>
      <w:numFmt w:val="bullet"/>
      <w:lvlText w:val=""/>
      <w:lvlJc w:val="left"/>
      <w:pPr>
        <w:tabs>
          <w:tab w:val="num" w:pos="2160"/>
        </w:tabs>
        <w:ind w:left="2160" w:hanging="360"/>
      </w:pPr>
      <w:rPr>
        <w:rFonts w:ascii="Wingdings 2" w:hAnsi="Wingdings 2" w:hint="default"/>
      </w:rPr>
    </w:lvl>
    <w:lvl w:ilvl="3" w:tplc="3B720E34" w:tentative="1">
      <w:start w:val="1"/>
      <w:numFmt w:val="bullet"/>
      <w:lvlText w:val=""/>
      <w:lvlJc w:val="left"/>
      <w:pPr>
        <w:tabs>
          <w:tab w:val="num" w:pos="2880"/>
        </w:tabs>
        <w:ind w:left="2880" w:hanging="360"/>
      </w:pPr>
      <w:rPr>
        <w:rFonts w:ascii="Wingdings 2" w:hAnsi="Wingdings 2" w:hint="default"/>
      </w:rPr>
    </w:lvl>
    <w:lvl w:ilvl="4" w:tplc="3D96008E" w:tentative="1">
      <w:start w:val="1"/>
      <w:numFmt w:val="bullet"/>
      <w:lvlText w:val=""/>
      <w:lvlJc w:val="left"/>
      <w:pPr>
        <w:tabs>
          <w:tab w:val="num" w:pos="3600"/>
        </w:tabs>
        <w:ind w:left="3600" w:hanging="360"/>
      </w:pPr>
      <w:rPr>
        <w:rFonts w:ascii="Wingdings 2" w:hAnsi="Wingdings 2" w:hint="default"/>
      </w:rPr>
    </w:lvl>
    <w:lvl w:ilvl="5" w:tplc="8304CC86" w:tentative="1">
      <w:start w:val="1"/>
      <w:numFmt w:val="bullet"/>
      <w:lvlText w:val=""/>
      <w:lvlJc w:val="left"/>
      <w:pPr>
        <w:tabs>
          <w:tab w:val="num" w:pos="4320"/>
        </w:tabs>
        <w:ind w:left="4320" w:hanging="360"/>
      </w:pPr>
      <w:rPr>
        <w:rFonts w:ascii="Wingdings 2" w:hAnsi="Wingdings 2" w:hint="default"/>
      </w:rPr>
    </w:lvl>
    <w:lvl w:ilvl="6" w:tplc="E870A1CE" w:tentative="1">
      <w:start w:val="1"/>
      <w:numFmt w:val="bullet"/>
      <w:lvlText w:val=""/>
      <w:lvlJc w:val="left"/>
      <w:pPr>
        <w:tabs>
          <w:tab w:val="num" w:pos="5040"/>
        </w:tabs>
        <w:ind w:left="5040" w:hanging="360"/>
      </w:pPr>
      <w:rPr>
        <w:rFonts w:ascii="Wingdings 2" w:hAnsi="Wingdings 2" w:hint="default"/>
      </w:rPr>
    </w:lvl>
    <w:lvl w:ilvl="7" w:tplc="EDC42742" w:tentative="1">
      <w:start w:val="1"/>
      <w:numFmt w:val="bullet"/>
      <w:lvlText w:val=""/>
      <w:lvlJc w:val="left"/>
      <w:pPr>
        <w:tabs>
          <w:tab w:val="num" w:pos="5760"/>
        </w:tabs>
        <w:ind w:left="5760" w:hanging="360"/>
      </w:pPr>
      <w:rPr>
        <w:rFonts w:ascii="Wingdings 2" w:hAnsi="Wingdings 2" w:hint="default"/>
      </w:rPr>
    </w:lvl>
    <w:lvl w:ilvl="8" w:tplc="6EBC7A4A"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7AF07D0"/>
    <w:multiLevelType w:val="hybridMultilevel"/>
    <w:tmpl w:val="B7A4843E"/>
    <w:lvl w:ilvl="0" w:tplc="1DD4976E">
      <w:start w:val="1"/>
      <w:numFmt w:val="bullet"/>
      <w:lvlText w:val="-"/>
      <w:lvlJc w:val="left"/>
      <w:pPr>
        <w:ind w:left="1854" w:hanging="360"/>
      </w:pPr>
      <w:rPr>
        <w:rFonts w:ascii="Arial" w:eastAsia="Calibri" w:hAnsi="Arial" w:cs="Aria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096D3F30"/>
    <w:multiLevelType w:val="hybridMultilevel"/>
    <w:tmpl w:val="857EDB3C"/>
    <w:lvl w:ilvl="0" w:tplc="08090001">
      <w:start w:val="1"/>
      <w:numFmt w:val="bullet"/>
      <w:lvlText w:val=""/>
      <w:lvlJc w:val="left"/>
      <w:pPr>
        <w:ind w:left="735" w:hanging="360"/>
      </w:pPr>
      <w:rPr>
        <w:rFonts w:ascii="Symbol" w:hAnsi="Symbol"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3" w15:restartNumberingAfterBreak="0">
    <w:nsid w:val="0BB54B07"/>
    <w:multiLevelType w:val="hybridMultilevel"/>
    <w:tmpl w:val="45C40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F4476C"/>
    <w:multiLevelType w:val="hybridMultilevel"/>
    <w:tmpl w:val="9C445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E12E6"/>
    <w:multiLevelType w:val="hybridMultilevel"/>
    <w:tmpl w:val="459CEBA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1DD4976E">
      <w:start w:val="1"/>
      <w:numFmt w:val="bullet"/>
      <w:lvlText w:val="-"/>
      <w:lvlJc w:val="left"/>
      <w:pPr>
        <w:ind w:left="2160" w:hanging="360"/>
      </w:pPr>
      <w:rPr>
        <w:rFonts w:ascii="Arial" w:eastAsia="Calibr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2A407A"/>
    <w:multiLevelType w:val="hybridMultilevel"/>
    <w:tmpl w:val="780CF96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3914CC1"/>
    <w:multiLevelType w:val="hybridMultilevel"/>
    <w:tmpl w:val="8644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DB39D0"/>
    <w:multiLevelType w:val="hybridMultilevel"/>
    <w:tmpl w:val="69D0BB2E"/>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F10D1E"/>
    <w:multiLevelType w:val="hybridMultilevel"/>
    <w:tmpl w:val="E4ECB9FA"/>
    <w:lvl w:ilvl="0" w:tplc="8B6AD714">
      <w:start w:val="1"/>
      <w:numFmt w:val="decimal"/>
      <w:lvlText w:val="1.%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2311B2"/>
    <w:multiLevelType w:val="hybridMultilevel"/>
    <w:tmpl w:val="FBA6910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CBF081A"/>
    <w:multiLevelType w:val="hybridMultilevel"/>
    <w:tmpl w:val="006A42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0354BB5"/>
    <w:multiLevelType w:val="hybridMultilevel"/>
    <w:tmpl w:val="272E5358"/>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4D1140"/>
    <w:multiLevelType w:val="hybridMultilevel"/>
    <w:tmpl w:val="9920D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931901"/>
    <w:multiLevelType w:val="hybridMultilevel"/>
    <w:tmpl w:val="F71A2496"/>
    <w:lvl w:ilvl="0" w:tplc="1DD4976E">
      <w:start w:val="1"/>
      <w:numFmt w:val="bullet"/>
      <w:lvlText w:val="-"/>
      <w:lvlJc w:val="left"/>
      <w:pPr>
        <w:ind w:left="2160" w:hanging="360"/>
      </w:pPr>
      <w:rPr>
        <w:rFonts w:ascii="Arial" w:eastAsia="Calibri" w:hAnsi="Aria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29BD0339"/>
    <w:multiLevelType w:val="hybridMultilevel"/>
    <w:tmpl w:val="82FC77D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B534CA7"/>
    <w:multiLevelType w:val="hybridMultilevel"/>
    <w:tmpl w:val="D8446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D023DE"/>
    <w:multiLevelType w:val="hybridMultilevel"/>
    <w:tmpl w:val="8494B7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1003C1"/>
    <w:multiLevelType w:val="hybridMultilevel"/>
    <w:tmpl w:val="CCFA2342"/>
    <w:lvl w:ilvl="0" w:tplc="8B6AD714">
      <w:start w:val="1"/>
      <w:numFmt w:val="decimal"/>
      <w:lvlText w:val="1.%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8B7F24"/>
    <w:multiLevelType w:val="multilevel"/>
    <w:tmpl w:val="99223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212EE5"/>
    <w:multiLevelType w:val="hybridMultilevel"/>
    <w:tmpl w:val="673272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A0C20C0"/>
    <w:multiLevelType w:val="hybridMultilevel"/>
    <w:tmpl w:val="5D0289C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A619A0"/>
    <w:multiLevelType w:val="hybridMultilevel"/>
    <w:tmpl w:val="7E72731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D3270DF"/>
    <w:multiLevelType w:val="hybridMultilevel"/>
    <w:tmpl w:val="20F84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17070C"/>
    <w:multiLevelType w:val="hybridMultilevel"/>
    <w:tmpl w:val="0FF44E28"/>
    <w:lvl w:ilvl="0" w:tplc="08090017">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5" w15:restartNumberingAfterBreak="0">
    <w:nsid w:val="43C935E6"/>
    <w:multiLevelType w:val="hybridMultilevel"/>
    <w:tmpl w:val="CCBE14C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A2C39C7"/>
    <w:multiLevelType w:val="hybridMultilevel"/>
    <w:tmpl w:val="ED9C3C10"/>
    <w:lvl w:ilvl="0" w:tplc="7FFC72D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6E4190"/>
    <w:multiLevelType w:val="hybridMultilevel"/>
    <w:tmpl w:val="EB26CF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FE3EE7"/>
    <w:multiLevelType w:val="hybridMultilevel"/>
    <w:tmpl w:val="C8727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70556E"/>
    <w:multiLevelType w:val="hybridMultilevel"/>
    <w:tmpl w:val="4BAC681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7E0A58"/>
    <w:multiLevelType w:val="hybridMultilevel"/>
    <w:tmpl w:val="19E248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C20DC6"/>
    <w:multiLevelType w:val="hybridMultilevel"/>
    <w:tmpl w:val="3128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D67488"/>
    <w:multiLevelType w:val="hybridMultilevel"/>
    <w:tmpl w:val="B3323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231879"/>
    <w:multiLevelType w:val="hybridMultilevel"/>
    <w:tmpl w:val="121AF21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2435E12"/>
    <w:multiLevelType w:val="hybridMultilevel"/>
    <w:tmpl w:val="4844D892"/>
    <w:lvl w:ilvl="0" w:tplc="37B8E9E0">
      <w:numFmt w:val="decimal"/>
      <w:lvlText w:val="1.%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D465DE"/>
    <w:multiLevelType w:val="hybridMultilevel"/>
    <w:tmpl w:val="8C1EB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ED5B58"/>
    <w:multiLevelType w:val="hybridMultilevel"/>
    <w:tmpl w:val="9B2A2652"/>
    <w:lvl w:ilvl="0" w:tplc="08090003">
      <w:start w:val="1"/>
      <w:numFmt w:val="bullet"/>
      <w:lvlText w:val="o"/>
      <w:lvlJc w:val="left"/>
      <w:pPr>
        <w:tabs>
          <w:tab w:val="num" w:pos="720"/>
        </w:tabs>
        <w:ind w:left="720" w:hanging="360"/>
      </w:pPr>
      <w:rPr>
        <w:rFonts w:ascii="Courier New" w:hAnsi="Courier New" w:cs="Courier New" w:hint="default"/>
        <w:sz w:val="22"/>
        <w:szCs w:val="22"/>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E6F652D"/>
    <w:multiLevelType w:val="singleLevel"/>
    <w:tmpl w:val="5560A5CE"/>
    <w:lvl w:ilvl="0">
      <w:numFmt w:val="bullet"/>
      <w:lvlText w:val=""/>
      <w:lvlJc w:val="left"/>
      <w:pPr>
        <w:tabs>
          <w:tab w:val="num" w:pos="540"/>
        </w:tabs>
        <w:ind w:left="540" w:hanging="360"/>
      </w:pPr>
      <w:rPr>
        <w:rFonts w:ascii="Symbol" w:hAnsi="Symbol" w:hint="default"/>
      </w:rPr>
    </w:lvl>
  </w:abstractNum>
  <w:abstractNum w:abstractNumId="38" w15:restartNumberingAfterBreak="0">
    <w:nsid w:val="70AB1541"/>
    <w:multiLevelType w:val="hybridMultilevel"/>
    <w:tmpl w:val="1736E4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8145EBC"/>
    <w:multiLevelType w:val="hybridMultilevel"/>
    <w:tmpl w:val="59AA3BA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662FE4"/>
    <w:multiLevelType w:val="hybridMultilevel"/>
    <w:tmpl w:val="FA482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BA518C"/>
    <w:multiLevelType w:val="hybridMultilevel"/>
    <w:tmpl w:val="708AD6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139759391">
    <w:abstractNumId w:val="35"/>
  </w:num>
  <w:num w:numId="2" w16cid:durableId="488375392">
    <w:abstractNumId w:val="26"/>
  </w:num>
  <w:num w:numId="3" w16cid:durableId="1785885357">
    <w:abstractNumId w:val="13"/>
  </w:num>
  <w:num w:numId="4" w16cid:durableId="968164340">
    <w:abstractNumId w:val="38"/>
  </w:num>
  <w:num w:numId="5" w16cid:durableId="712579191">
    <w:abstractNumId w:val="29"/>
  </w:num>
  <w:num w:numId="6" w16cid:durableId="1894854757">
    <w:abstractNumId w:val="17"/>
  </w:num>
  <w:num w:numId="7" w16cid:durableId="642926507">
    <w:abstractNumId w:val="8"/>
  </w:num>
  <w:num w:numId="8" w16cid:durableId="552470703">
    <w:abstractNumId w:val="39"/>
  </w:num>
  <w:num w:numId="9" w16cid:durableId="617836384">
    <w:abstractNumId w:val="36"/>
  </w:num>
  <w:num w:numId="10" w16cid:durableId="1491631713">
    <w:abstractNumId w:val="7"/>
  </w:num>
  <w:num w:numId="11" w16cid:durableId="219026628">
    <w:abstractNumId w:val="24"/>
  </w:num>
  <w:num w:numId="12" w16cid:durableId="968390347">
    <w:abstractNumId w:val="2"/>
  </w:num>
  <w:num w:numId="13" w16cid:durableId="2076469564">
    <w:abstractNumId w:val="31"/>
  </w:num>
  <w:num w:numId="14" w16cid:durableId="778986685">
    <w:abstractNumId w:val="4"/>
  </w:num>
  <w:num w:numId="15" w16cid:durableId="1445929690">
    <w:abstractNumId w:val="32"/>
  </w:num>
  <w:num w:numId="16" w16cid:durableId="680619366">
    <w:abstractNumId w:val="15"/>
  </w:num>
  <w:num w:numId="17" w16cid:durableId="50275184">
    <w:abstractNumId w:val="6"/>
  </w:num>
  <w:num w:numId="18" w16cid:durableId="545334888">
    <w:abstractNumId w:val="22"/>
  </w:num>
  <w:num w:numId="19" w16cid:durableId="280646049">
    <w:abstractNumId w:val="34"/>
  </w:num>
  <w:num w:numId="20" w16cid:durableId="436950090">
    <w:abstractNumId w:val="9"/>
  </w:num>
  <w:num w:numId="21" w16cid:durableId="173807837">
    <w:abstractNumId w:val="33"/>
  </w:num>
  <w:num w:numId="22" w16cid:durableId="2078743224">
    <w:abstractNumId w:val="21"/>
  </w:num>
  <w:num w:numId="23" w16cid:durableId="519971850">
    <w:abstractNumId w:val="25"/>
  </w:num>
  <w:num w:numId="24" w16cid:durableId="910820757">
    <w:abstractNumId w:val="30"/>
  </w:num>
  <w:num w:numId="25" w16cid:durableId="341275954">
    <w:abstractNumId w:val="5"/>
  </w:num>
  <w:num w:numId="26" w16cid:durableId="349644029">
    <w:abstractNumId w:val="18"/>
  </w:num>
  <w:num w:numId="27" w16cid:durableId="2144538076">
    <w:abstractNumId w:val="1"/>
  </w:num>
  <w:num w:numId="28" w16cid:durableId="1787890657">
    <w:abstractNumId w:val="14"/>
  </w:num>
  <w:num w:numId="29" w16cid:durableId="923414299">
    <w:abstractNumId w:val="12"/>
  </w:num>
  <w:num w:numId="30" w16cid:durableId="1419595927">
    <w:abstractNumId w:val="40"/>
  </w:num>
  <w:num w:numId="31" w16cid:durableId="686714870">
    <w:abstractNumId w:val="37"/>
  </w:num>
  <w:num w:numId="32" w16cid:durableId="1385063384">
    <w:abstractNumId w:val="23"/>
  </w:num>
  <w:num w:numId="33" w16cid:durableId="1235703919">
    <w:abstractNumId w:val="0"/>
  </w:num>
  <w:num w:numId="34" w16cid:durableId="837572614">
    <w:abstractNumId w:val="3"/>
  </w:num>
  <w:num w:numId="35" w16cid:durableId="567155452">
    <w:abstractNumId w:val="10"/>
  </w:num>
  <w:num w:numId="36" w16cid:durableId="534540705">
    <w:abstractNumId w:val="27"/>
  </w:num>
  <w:num w:numId="37" w16cid:durableId="1814253251">
    <w:abstractNumId w:val="16"/>
  </w:num>
  <w:num w:numId="38" w16cid:durableId="1864180">
    <w:abstractNumId w:val="28"/>
  </w:num>
  <w:num w:numId="39" w16cid:durableId="2017419457">
    <w:abstractNumId w:val="11"/>
  </w:num>
  <w:num w:numId="40" w16cid:durableId="2072076905">
    <w:abstractNumId w:val="41"/>
  </w:num>
  <w:num w:numId="41" w16cid:durableId="1769890296">
    <w:abstractNumId w:val="20"/>
  </w:num>
  <w:num w:numId="42" w16cid:durableId="658581017">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581"/>
    <w:rsid w:val="00027E72"/>
    <w:rsid w:val="00042AE2"/>
    <w:rsid w:val="00047906"/>
    <w:rsid w:val="000C1300"/>
    <w:rsid w:val="000E3D46"/>
    <w:rsid w:val="00164141"/>
    <w:rsid w:val="001A4B06"/>
    <w:rsid w:val="001B1654"/>
    <w:rsid w:val="001C6455"/>
    <w:rsid w:val="00203BE8"/>
    <w:rsid w:val="002317E6"/>
    <w:rsid w:val="00274511"/>
    <w:rsid w:val="00294C68"/>
    <w:rsid w:val="0030456D"/>
    <w:rsid w:val="00380210"/>
    <w:rsid w:val="003B1ED8"/>
    <w:rsid w:val="003E5C51"/>
    <w:rsid w:val="0043294B"/>
    <w:rsid w:val="004437A8"/>
    <w:rsid w:val="004755AE"/>
    <w:rsid w:val="004A7959"/>
    <w:rsid w:val="004D7410"/>
    <w:rsid w:val="005046C8"/>
    <w:rsid w:val="005275F5"/>
    <w:rsid w:val="005807B4"/>
    <w:rsid w:val="005C7F69"/>
    <w:rsid w:val="00622A07"/>
    <w:rsid w:val="006260DA"/>
    <w:rsid w:val="00655433"/>
    <w:rsid w:val="006A1581"/>
    <w:rsid w:val="006F40CE"/>
    <w:rsid w:val="00706C0E"/>
    <w:rsid w:val="0074593E"/>
    <w:rsid w:val="0077475D"/>
    <w:rsid w:val="007C0602"/>
    <w:rsid w:val="008265C7"/>
    <w:rsid w:val="00866D7C"/>
    <w:rsid w:val="00895A70"/>
    <w:rsid w:val="00896F5C"/>
    <w:rsid w:val="009D7776"/>
    <w:rsid w:val="00A005A2"/>
    <w:rsid w:val="00A03F1F"/>
    <w:rsid w:val="00A43BA2"/>
    <w:rsid w:val="00A6128E"/>
    <w:rsid w:val="00A6517B"/>
    <w:rsid w:val="00A670E5"/>
    <w:rsid w:val="00AC4F29"/>
    <w:rsid w:val="00AF73E1"/>
    <w:rsid w:val="00B41ED8"/>
    <w:rsid w:val="00B741B4"/>
    <w:rsid w:val="00BA7F7F"/>
    <w:rsid w:val="00BB6ED9"/>
    <w:rsid w:val="00BC28E7"/>
    <w:rsid w:val="00CA7C55"/>
    <w:rsid w:val="00CF766F"/>
    <w:rsid w:val="00CF7B1D"/>
    <w:rsid w:val="00D16940"/>
    <w:rsid w:val="00D2219D"/>
    <w:rsid w:val="00D61063"/>
    <w:rsid w:val="00D64489"/>
    <w:rsid w:val="00DA15FD"/>
    <w:rsid w:val="00DB281F"/>
    <w:rsid w:val="00DC531C"/>
    <w:rsid w:val="00DF2565"/>
    <w:rsid w:val="00E81192"/>
    <w:rsid w:val="00FA38E4"/>
    <w:rsid w:val="00FB0351"/>
    <w:rsid w:val="00FE1000"/>
    <w:rsid w:val="422E3175"/>
    <w:rsid w:val="496C8E44"/>
    <w:rsid w:val="5CC5D2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2B737"/>
  <w15:chartTrackingRefBased/>
  <w15:docId w15:val="{1B74493E-CDF5-4D1F-A3A7-B23F24E81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581"/>
    <w:pPr>
      <w:tabs>
        <w:tab w:val="center" w:pos="4513"/>
        <w:tab w:val="right" w:pos="9026"/>
      </w:tabs>
    </w:pPr>
  </w:style>
  <w:style w:type="character" w:customStyle="1" w:styleId="HeaderChar">
    <w:name w:val="Header Char"/>
    <w:basedOn w:val="DefaultParagraphFont"/>
    <w:link w:val="Header"/>
    <w:uiPriority w:val="99"/>
    <w:rsid w:val="006A1581"/>
  </w:style>
  <w:style w:type="paragraph" w:styleId="Footer">
    <w:name w:val="footer"/>
    <w:basedOn w:val="Normal"/>
    <w:link w:val="FooterChar"/>
    <w:uiPriority w:val="99"/>
    <w:unhideWhenUsed/>
    <w:rsid w:val="006A1581"/>
    <w:pPr>
      <w:tabs>
        <w:tab w:val="center" w:pos="4513"/>
        <w:tab w:val="right" w:pos="9026"/>
      </w:tabs>
    </w:pPr>
  </w:style>
  <w:style w:type="character" w:customStyle="1" w:styleId="FooterChar">
    <w:name w:val="Footer Char"/>
    <w:basedOn w:val="DefaultParagraphFont"/>
    <w:link w:val="Footer"/>
    <w:uiPriority w:val="99"/>
    <w:rsid w:val="006A1581"/>
  </w:style>
  <w:style w:type="table" w:styleId="TableGrid">
    <w:name w:val="Table Grid"/>
    <w:basedOn w:val="TableNormal"/>
    <w:uiPriority w:val="99"/>
    <w:rsid w:val="00AF73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AF73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73E1"/>
    <w:pPr>
      <w:ind w:left="720"/>
      <w:contextualSpacing/>
    </w:pPr>
  </w:style>
  <w:style w:type="paragraph" w:styleId="BodyText">
    <w:name w:val="Body Text"/>
    <w:basedOn w:val="Normal"/>
    <w:link w:val="BodyTextChar"/>
    <w:qFormat/>
    <w:rsid w:val="00AF73E1"/>
    <w:pPr>
      <w:widowControl w:val="0"/>
      <w:autoSpaceDE w:val="0"/>
      <w:autoSpaceDN w:val="0"/>
    </w:pPr>
    <w:rPr>
      <w:rFonts w:ascii="Arial" w:eastAsia="Arial" w:hAnsi="Arial" w:cs="Arial"/>
      <w:lang w:eastAsia="en-GB" w:bidi="en-GB"/>
    </w:rPr>
  </w:style>
  <w:style w:type="character" w:customStyle="1" w:styleId="BodyTextChar">
    <w:name w:val="Body Text Char"/>
    <w:basedOn w:val="DefaultParagraphFont"/>
    <w:link w:val="BodyText"/>
    <w:rsid w:val="00AF73E1"/>
    <w:rPr>
      <w:rFonts w:ascii="Arial" w:eastAsia="Arial" w:hAnsi="Arial" w:cs="Arial"/>
      <w:lang w:eastAsia="en-GB" w:bidi="en-GB"/>
    </w:rPr>
  </w:style>
  <w:style w:type="paragraph" w:styleId="BodyTextIndent2">
    <w:name w:val="Body Text Indent 2"/>
    <w:basedOn w:val="Normal"/>
    <w:link w:val="BodyTextIndent2Char"/>
    <w:unhideWhenUsed/>
    <w:rsid w:val="006260DA"/>
    <w:pPr>
      <w:spacing w:after="120" w:line="480" w:lineRule="auto"/>
      <w:ind w:left="283"/>
    </w:pPr>
  </w:style>
  <w:style w:type="character" w:customStyle="1" w:styleId="BodyTextIndent2Char">
    <w:name w:val="Body Text Indent 2 Char"/>
    <w:basedOn w:val="DefaultParagraphFont"/>
    <w:link w:val="BodyTextIndent2"/>
    <w:rsid w:val="006260DA"/>
  </w:style>
  <w:style w:type="paragraph" w:styleId="BalloonText">
    <w:name w:val="Balloon Text"/>
    <w:basedOn w:val="Normal"/>
    <w:link w:val="BalloonTextChar"/>
    <w:uiPriority w:val="99"/>
    <w:semiHidden/>
    <w:rsid w:val="006260DA"/>
    <w:rPr>
      <w:rFonts w:ascii="Tahoma" w:eastAsia="Calibri" w:hAnsi="Tahoma" w:cs="Times New Roman"/>
      <w:sz w:val="16"/>
      <w:szCs w:val="20"/>
      <w:lang w:val="x-none" w:eastAsia="x-none"/>
    </w:rPr>
  </w:style>
  <w:style w:type="character" w:customStyle="1" w:styleId="BalloonTextChar">
    <w:name w:val="Balloon Text Char"/>
    <w:basedOn w:val="DefaultParagraphFont"/>
    <w:link w:val="BalloonText"/>
    <w:uiPriority w:val="99"/>
    <w:semiHidden/>
    <w:rsid w:val="006260DA"/>
    <w:rPr>
      <w:rFonts w:ascii="Tahoma" w:eastAsia="Calibri" w:hAnsi="Tahoma" w:cs="Times New Roman"/>
      <w:sz w:val="16"/>
      <w:szCs w:val="20"/>
      <w:lang w:val="x-none" w:eastAsia="x-none"/>
    </w:rPr>
  </w:style>
  <w:style w:type="character" w:styleId="Hyperlink">
    <w:name w:val="Hyperlink"/>
    <w:uiPriority w:val="99"/>
    <w:rsid w:val="006260DA"/>
    <w:rPr>
      <w:rFonts w:cs="Times New Roman"/>
      <w:color w:val="0000FF"/>
      <w:u w:val="single"/>
    </w:rPr>
  </w:style>
  <w:style w:type="character" w:styleId="FollowedHyperlink">
    <w:name w:val="FollowedHyperlink"/>
    <w:uiPriority w:val="99"/>
    <w:semiHidden/>
    <w:rsid w:val="006260DA"/>
    <w:rPr>
      <w:rFonts w:cs="Times New Roman"/>
      <w:color w:val="800080"/>
      <w:u w:val="single"/>
    </w:rPr>
  </w:style>
  <w:style w:type="paragraph" w:styleId="Title">
    <w:name w:val="Title"/>
    <w:basedOn w:val="Normal"/>
    <w:link w:val="TitleChar"/>
    <w:qFormat/>
    <w:rsid w:val="006260DA"/>
    <w:pPr>
      <w:jc w:val="center"/>
    </w:pPr>
    <w:rPr>
      <w:rFonts w:ascii="Arial" w:eastAsia="Times New Roman" w:hAnsi="Arial" w:cs="Times New Roman"/>
      <w:b/>
      <w:bCs/>
      <w:caps/>
      <w:sz w:val="24"/>
      <w:szCs w:val="24"/>
      <w:u w:val="single"/>
      <w:lang w:val="x-none"/>
    </w:rPr>
  </w:style>
  <w:style w:type="character" w:customStyle="1" w:styleId="TitleChar">
    <w:name w:val="Title Char"/>
    <w:basedOn w:val="DefaultParagraphFont"/>
    <w:link w:val="Title"/>
    <w:rsid w:val="006260DA"/>
    <w:rPr>
      <w:rFonts w:ascii="Arial" w:eastAsia="Times New Roman" w:hAnsi="Arial" w:cs="Times New Roman"/>
      <w:b/>
      <w:bCs/>
      <w:caps/>
      <w:sz w:val="24"/>
      <w:szCs w:val="24"/>
      <w:u w:val="single"/>
      <w:lang w:val="x-none"/>
    </w:rPr>
  </w:style>
  <w:style w:type="paragraph" w:customStyle="1" w:styleId="Default">
    <w:name w:val="Default"/>
    <w:link w:val="DefaultChar"/>
    <w:rsid w:val="006260DA"/>
    <w:pPr>
      <w:autoSpaceDE w:val="0"/>
      <w:autoSpaceDN w:val="0"/>
      <w:adjustRightInd w:val="0"/>
    </w:pPr>
    <w:rPr>
      <w:rFonts w:ascii="Times New Roman" w:eastAsia="Times New Roman" w:hAnsi="Times New Roman" w:cs="Times New Roman"/>
      <w:color w:val="000000"/>
      <w:sz w:val="24"/>
      <w:szCs w:val="24"/>
      <w:lang w:eastAsia="en-GB"/>
    </w:rPr>
  </w:style>
  <w:style w:type="paragraph" w:customStyle="1" w:styleId="Normal3">
    <w:name w:val="Normal+3"/>
    <w:basedOn w:val="Default"/>
    <w:next w:val="Default"/>
    <w:rsid w:val="006260DA"/>
    <w:rPr>
      <w:color w:val="auto"/>
    </w:rPr>
  </w:style>
  <w:style w:type="paragraph" w:styleId="NormalWeb">
    <w:name w:val="Normal (Web)"/>
    <w:basedOn w:val="Normal"/>
    <w:uiPriority w:val="99"/>
    <w:unhideWhenUsed/>
    <w:rsid w:val="006260D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DefaultChar">
    <w:name w:val="Default Char"/>
    <w:basedOn w:val="DefaultParagraphFont"/>
    <w:link w:val="Default"/>
    <w:rsid w:val="0043294B"/>
    <w:rPr>
      <w:rFonts w:ascii="Times New Roman" w:eastAsia="Times New Roman" w:hAnsi="Times New Roman" w:cs="Times New Roman"/>
      <w:color w:val="000000"/>
      <w:sz w:val="24"/>
      <w:szCs w:val="24"/>
      <w:lang w:eastAsia="en-GB"/>
    </w:rPr>
  </w:style>
  <w:style w:type="character" w:customStyle="1" w:styleId="A3">
    <w:name w:val="A3"/>
    <w:uiPriority w:val="99"/>
    <w:rsid w:val="0043294B"/>
    <w:rPr>
      <w:rFonts w:cs="HelveticaNeueLT Std Lt"/>
      <w:color w:val="000000"/>
      <w:sz w:val="36"/>
      <w:szCs w:val="36"/>
    </w:rPr>
  </w:style>
  <w:style w:type="paragraph" w:styleId="NoSpacing">
    <w:name w:val="No Spacing"/>
    <w:uiPriority w:val="1"/>
    <w:qFormat/>
    <w:rsid w:val="0043294B"/>
    <w:rPr>
      <w:rFonts w:ascii="Calibri" w:eastAsia="Calibri" w:hAnsi="Calibri" w:cs="Times New Roman"/>
      <w:lang w:eastAsia="en-GB"/>
    </w:rPr>
  </w:style>
  <w:style w:type="paragraph" w:styleId="BodyText2">
    <w:name w:val="Body Text 2"/>
    <w:basedOn w:val="Normal"/>
    <w:link w:val="BodyText2Char"/>
    <w:uiPriority w:val="99"/>
    <w:semiHidden/>
    <w:unhideWhenUsed/>
    <w:rsid w:val="00D61063"/>
    <w:pPr>
      <w:spacing w:after="120" w:line="480" w:lineRule="auto"/>
    </w:pPr>
  </w:style>
  <w:style w:type="character" w:customStyle="1" w:styleId="BodyText2Char">
    <w:name w:val="Body Text 2 Char"/>
    <w:basedOn w:val="DefaultParagraphFont"/>
    <w:link w:val="BodyText2"/>
    <w:uiPriority w:val="99"/>
    <w:semiHidden/>
    <w:rsid w:val="00D61063"/>
  </w:style>
  <w:style w:type="character" w:styleId="Strong">
    <w:name w:val="Strong"/>
    <w:basedOn w:val="DefaultParagraphFont"/>
    <w:uiPriority w:val="22"/>
    <w:qFormat/>
    <w:rsid w:val="004D74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sets.publishing.service.gov.uk/media/65e5a5bd3f69457ff1035fe2/14.258_HO_Prevent+Duty+Guidance_v5d_Final_Web_1_.pdf" TargetMode="External"/><Relationship Id="rId18" Type="http://schemas.openxmlformats.org/officeDocument/2006/relationships/hyperlink" Target="https://www.gov.uk/guidance/get-help-if-youre-worried-about-someone-being-radicalised" TargetMode="External"/><Relationship Id="rId26" Type="http://schemas.openxmlformats.org/officeDocument/2006/relationships/hyperlink" Target="https://matomo.protectuk.police.uk/2a8ffb" TargetMode="External"/><Relationship Id="rId3" Type="http://schemas.openxmlformats.org/officeDocument/2006/relationships/customXml" Target="../customXml/item3.xml"/><Relationship Id="rId21" Type="http://schemas.openxmlformats.org/officeDocument/2006/relationships/hyperlink" Target="https://www.gov.wales/keeping-learners-saf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assets.publishing.service.gov.uk/media/651e71d9e4e658001459d997/14.320_HO_Channel_Duty_Guidance_v3_Final_Web.pdf" TargetMode="External"/><Relationship Id="rId25" Type="http://schemas.openxmlformats.org/officeDocument/2006/relationships/hyperlink" Target="https://www.gov.uk/government/publications/protective-security-and-preparedness-for-education-setting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protective-security-and-preparedness-for-education-settings" TargetMode="External"/><Relationship Id="rId20" Type="http://schemas.openxmlformats.org/officeDocument/2006/relationships/hyperlink" Target="https://assets.publishing.service.gov.uk/media/651e71d9e4e658001459d997/14.320_HO_Channel_Duty_Guidance_v3_Final_Web.pdf" TargetMode="External"/><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gov.uk/government/publications/protective-security-and-preparedness-for-education-setting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uk/government/publications/protective-security-and-preparedness-for-education-settings" TargetMode="External"/><Relationship Id="rId23" Type="http://schemas.openxmlformats.org/officeDocument/2006/relationships/hyperlink" Target="https://www.protectuk.police.uk/group/99" TargetMode="External"/><Relationship Id="rId28"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otectuk.police.uk/group/99" TargetMode="External"/><Relationship Id="rId22" Type="http://schemas.openxmlformats.org/officeDocument/2006/relationships/hyperlink" Target="https://www.protectuk.police.uk/catalogue/EducationLearningandGuidance" TargetMode="External"/><Relationship Id="rId27" Type="http://schemas.openxmlformats.org/officeDocument/2006/relationships/hyperlink" Target="https://www.educateagainsthate.com/wp-content/uploads/2023/01/Parents-Booklet-accessible-final-updated-26-01-23-1.pdf"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90145A1BD2744B93CE8D0C7A60DDB8" ma:contentTypeVersion="0" ma:contentTypeDescription="Create a new document." ma:contentTypeScope="" ma:versionID="7bc9b5bffce5e4bd1de663a768b100cf">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789F41-ED87-4305-B94D-3AB8FE9E2ED0}">
  <ds:schemaRefs>
    <ds:schemaRef ds:uri="http://schemas.openxmlformats.org/officeDocument/2006/bibliography"/>
  </ds:schemaRefs>
</ds:datastoreItem>
</file>

<file path=customXml/itemProps2.xml><?xml version="1.0" encoding="utf-8"?>
<ds:datastoreItem xmlns:ds="http://schemas.openxmlformats.org/officeDocument/2006/customXml" ds:itemID="{22EF8691-4246-43E8-9702-3292D9640F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99547C-5E2B-4E0D-8710-69BE16BF8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4F77E3A-EA47-467E-893B-19ABF03812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5203</Words>
  <Characters>22479</Characters>
  <Application>Microsoft Office Word</Application>
  <DocSecurity>0</DocSecurity>
  <Lines>449</Lines>
  <Paragraphs>288</Paragraphs>
  <ScaleCrop>false</ScaleCrop>
  <HeadingPairs>
    <vt:vector size="2" baseType="variant">
      <vt:variant>
        <vt:lpstr>Title</vt:lpstr>
      </vt:variant>
      <vt:variant>
        <vt:i4>1</vt:i4>
      </vt:variant>
    </vt:vector>
  </HeadingPairs>
  <TitlesOfParts>
    <vt:vector size="1" baseType="lpstr">
      <vt:lpstr/>
    </vt:vector>
  </TitlesOfParts>
  <Company>Pembrokeshire County Council</Company>
  <LinksUpToDate>false</LinksUpToDate>
  <CharactersWithSpaces>27394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Powell, Kathryn</dc:creator>
  <cp:keywords/>
  <dc:description/>
  <cp:lastModifiedBy>R Williams (Johnston CP School)</cp:lastModifiedBy>
  <cp:revision>2</cp:revision>
  <cp:lastPrinted>2019-11-25T14:37:00Z</cp:lastPrinted>
  <dcterms:created xsi:type="dcterms:W3CDTF">2026-08-17T07:55:00Z</dcterms:created>
  <dcterms:modified xsi:type="dcterms:W3CDTF">2026-08-17T07:55:00Z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0x0101009190145A1BD2744B93CE8D0C7A60DDB8</vt:lpwstr>
  </property>
</Properties>
</file>